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AB" w:rsidRDefault="00E77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C45AB" w:rsidRDefault="00E77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конкурсе «Всероссийская общественная премия за сохранение языкового многообразия</w:t>
      </w:r>
      <w:r w:rsidR="00E21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FAA" w:rsidRPr="00E21FAA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FA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«Ключевое слово»</w:t>
      </w:r>
    </w:p>
    <w:p w:rsidR="00E21FAA" w:rsidRPr="00E21FAA" w:rsidRDefault="00E21FAA" w:rsidP="006E026E">
      <w:pPr>
        <w:pStyle w:val="ab"/>
        <w:numPr>
          <w:ilvl w:val="0"/>
          <w:numId w:val="11"/>
        </w:numPr>
        <w:tabs>
          <w:tab w:val="left" w:pos="284"/>
        </w:tabs>
        <w:spacing w:before="16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81751" w:rsidRDefault="00D676C5" w:rsidP="006E026E">
      <w:pPr>
        <w:pStyle w:val="ab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C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6C5">
        <w:rPr>
          <w:rFonts w:ascii="Times New Roman" w:hAnsi="Times New Roman" w:cs="Times New Roman"/>
          <w:sz w:val="28"/>
          <w:szCs w:val="28"/>
        </w:rPr>
        <w:t>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751">
        <w:rPr>
          <w:rFonts w:ascii="Times New Roman" w:hAnsi="Times New Roman" w:cs="Times New Roman"/>
          <w:sz w:val="28"/>
          <w:szCs w:val="28"/>
        </w:rPr>
        <w:t>конкурса на соискание Всероссийской общественной премии</w:t>
      </w:r>
      <w:r w:rsidR="00E77238" w:rsidRPr="00D676C5">
        <w:rPr>
          <w:rFonts w:ascii="Times New Roman" w:hAnsi="Times New Roman" w:cs="Times New Roman"/>
          <w:sz w:val="28"/>
          <w:szCs w:val="28"/>
        </w:rPr>
        <w:t xml:space="preserve"> за сохранение языкового многообразия</w:t>
      </w:r>
      <w:r w:rsidR="00E21FAA" w:rsidRPr="00D676C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77238" w:rsidRPr="00D676C5">
        <w:rPr>
          <w:rFonts w:ascii="Times New Roman" w:hAnsi="Times New Roman" w:cs="Times New Roman"/>
          <w:sz w:val="28"/>
          <w:szCs w:val="28"/>
        </w:rPr>
        <w:t xml:space="preserve"> «Ключевое слово» </w:t>
      </w:r>
      <w:r w:rsidR="00B6246A">
        <w:rPr>
          <w:rFonts w:ascii="Times New Roman" w:hAnsi="Times New Roman" w:cs="Times New Roman"/>
          <w:sz w:val="28"/>
          <w:szCs w:val="28"/>
        </w:rPr>
        <w:br/>
      </w:r>
      <w:r w:rsidR="00E77238" w:rsidRPr="00D676C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B340D" w:rsidRPr="00D676C5">
        <w:rPr>
          <w:rFonts w:ascii="Times New Roman" w:hAnsi="Times New Roman" w:cs="Times New Roman"/>
          <w:sz w:val="28"/>
          <w:szCs w:val="28"/>
        </w:rPr>
        <w:t>–</w:t>
      </w:r>
      <w:r w:rsidR="00081751">
        <w:rPr>
          <w:rFonts w:ascii="Times New Roman" w:hAnsi="Times New Roman" w:cs="Times New Roman"/>
          <w:sz w:val="28"/>
          <w:szCs w:val="28"/>
        </w:rPr>
        <w:t xml:space="preserve"> Премия</w:t>
      </w:r>
      <w:r w:rsidR="00E77238" w:rsidRPr="00D676C5">
        <w:rPr>
          <w:rFonts w:ascii="Times New Roman" w:hAnsi="Times New Roman" w:cs="Times New Roman"/>
          <w:sz w:val="28"/>
          <w:szCs w:val="28"/>
        </w:rPr>
        <w:t>)</w:t>
      </w:r>
      <w:r w:rsidRPr="00D676C5">
        <w:rPr>
          <w:rFonts w:ascii="Times New Roman" w:hAnsi="Times New Roman" w:cs="Times New Roman"/>
          <w:sz w:val="28"/>
          <w:szCs w:val="28"/>
        </w:rPr>
        <w:t xml:space="preserve"> и</w:t>
      </w:r>
      <w:r w:rsidR="00081751">
        <w:rPr>
          <w:rFonts w:ascii="Times New Roman" w:hAnsi="Times New Roman" w:cs="Times New Roman"/>
          <w:sz w:val="28"/>
          <w:szCs w:val="28"/>
        </w:rPr>
        <w:t xml:space="preserve"> определения лауреатов</w:t>
      </w:r>
      <w:r>
        <w:rPr>
          <w:rFonts w:ascii="Times New Roman" w:hAnsi="Times New Roman" w:cs="Times New Roman"/>
          <w:sz w:val="28"/>
          <w:szCs w:val="28"/>
        </w:rPr>
        <w:t xml:space="preserve"> Премии</w:t>
      </w:r>
      <w:r w:rsidR="00E77238" w:rsidRPr="00D67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FAA" w:rsidRPr="00D676C5" w:rsidRDefault="00081751" w:rsidP="006E026E">
      <w:pPr>
        <w:pStyle w:val="ab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общественная премия</w:t>
      </w:r>
      <w:r w:rsidRPr="00D676C5">
        <w:rPr>
          <w:rFonts w:ascii="Times New Roman" w:hAnsi="Times New Roman" w:cs="Times New Roman"/>
          <w:sz w:val="28"/>
          <w:szCs w:val="28"/>
        </w:rPr>
        <w:t xml:space="preserve"> за сохранение языкового многообразия Российской Федерации «Ключевое слово» </w:t>
      </w:r>
      <w:r>
        <w:rPr>
          <w:rFonts w:ascii="Times New Roman" w:hAnsi="Times New Roman" w:cs="Times New Roman"/>
          <w:sz w:val="28"/>
          <w:szCs w:val="28"/>
        </w:rPr>
        <w:t xml:space="preserve">является открытым </w:t>
      </w:r>
      <w:r w:rsidRPr="00D676C5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7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лучших проектов, направленных на сохранение языкового многообразия Российской Федерации, поощрение работ по созданию условий </w:t>
      </w:r>
      <w:r w:rsidR="00B62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возможностей, обеспечивающих повышение интереса</w:t>
      </w:r>
      <w:r w:rsidR="00B6246A" w:rsidRPr="00B6246A">
        <w:rPr>
          <w:rFonts w:ascii="Times New Roman" w:hAnsi="Times New Roman" w:cs="Times New Roman"/>
          <w:sz w:val="28"/>
          <w:szCs w:val="28"/>
        </w:rPr>
        <w:t xml:space="preserve"> </w:t>
      </w:r>
      <w:r w:rsidR="0077344F">
        <w:rPr>
          <w:rFonts w:ascii="Times New Roman" w:hAnsi="Times New Roman" w:cs="Times New Roman"/>
          <w:sz w:val="28"/>
          <w:szCs w:val="28"/>
        </w:rPr>
        <w:t xml:space="preserve">к </w:t>
      </w:r>
      <w:r w:rsidR="00B6246A">
        <w:rPr>
          <w:rFonts w:ascii="Times New Roman" w:hAnsi="Times New Roman" w:cs="Times New Roman"/>
          <w:sz w:val="28"/>
          <w:szCs w:val="28"/>
        </w:rPr>
        <w:t>сохранению и развитию</w:t>
      </w:r>
      <w:r>
        <w:rPr>
          <w:rFonts w:ascii="Times New Roman" w:hAnsi="Times New Roman" w:cs="Times New Roman"/>
          <w:sz w:val="28"/>
          <w:szCs w:val="28"/>
        </w:rPr>
        <w:t xml:space="preserve"> языков народов Российской Федерации (далее – Конкурс).</w:t>
      </w:r>
    </w:p>
    <w:p w:rsidR="00EC45AB" w:rsidRDefault="003462FE" w:rsidP="006E026E">
      <w:pPr>
        <w:pStyle w:val="ab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</w:t>
      </w:r>
      <w:r w:rsidR="00E77238">
        <w:rPr>
          <w:rFonts w:ascii="Times New Roman" w:hAnsi="Times New Roman" w:cs="Times New Roman"/>
          <w:sz w:val="28"/>
          <w:szCs w:val="28"/>
        </w:rPr>
        <w:t>онкурса является Федеральное агентство по делам национальностей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Организатор Конкурса)</w:t>
      </w:r>
      <w:r w:rsidR="00E77238">
        <w:rPr>
          <w:rFonts w:ascii="Times New Roman" w:hAnsi="Times New Roman" w:cs="Times New Roman"/>
          <w:sz w:val="28"/>
          <w:szCs w:val="28"/>
        </w:rPr>
        <w:t>.</w:t>
      </w:r>
    </w:p>
    <w:p w:rsidR="006934DF" w:rsidRDefault="006934DF" w:rsidP="006934DF">
      <w:pPr>
        <w:pStyle w:val="ab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45AB" w:rsidRDefault="005B340D" w:rsidP="006934DF">
      <w:pPr>
        <w:pStyle w:val="ab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175DC">
        <w:rPr>
          <w:rFonts w:ascii="Times New Roman" w:hAnsi="Times New Roman" w:cs="Times New Roman"/>
          <w:b/>
          <w:sz w:val="28"/>
          <w:szCs w:val="28"/>
        </w:rPr>
        <w:t xml:space="preserve"> и задачи К</w:t>
      </w:r>
      <w:r w:rsidR="00E77238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EC45AB" w:rsidRPr="009175DC" w:rsidRDefault="00363612" w:rsidP="006E026E">
      <w:pPr>
        <w:pStyle w:val="ab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DC">
        <w:rPr>
          <w:rFonts w:ascii="Times New Roman" w:hAnsi="Times New Roman" w:cs="Times New Roman"/>
          <w:sz w:val="28"/>
          <w:szCs w:val="28"/>
        </w:rPr>
        <w:t>Цель</w:t>
      </w:r>
      <w:r w:rsidR="009175D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77238" w:rsidRPr="009175DC">
        <w:rPr>
          <w:rFonts w:ascii="Times New Roman" w:hAnsi="Times New Roman" w:cs="Times New Roman"/>
          <w:sz w:val="28"/>
          <w:szCs w:val="28"/>
        </w:rPr>
        <w:t>:</w:t>
      </w:r>
    </w:p>
    <w:p w:rsidR="00EC45AB" w:rsidRPr="009175DC" w:rsidRDefault="00997CA2" w:rsidP="006E026E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 п</w:t>
      </w:r>
      <w:r w:rsidR="00933B10" w:rsidRPr="009175DC">
        <w:rPr>
          <w:rFonts w:ascii="Times New Roman" w:hAnsi="Times New Roman" w:cs="Times New Roman"/>
          <w:sz w:val="28"/>
          <w:szCs w:val="28"/>
        </w:rPr>
        <w:t>овышение престижа общественн</w:t>
      </w:r>
      <w:r w:rsidR="002D1660" w:rsidRPr="009175DC">
        <w:rPr>
          <w:rFonts w:ascii="Times New Roman" w:hAnsi="Times New Roman" w:cs="Times New Roman"/>
          <w:sz w:val="28"/>
          <w:szCs w:val="28"/>
        </w:rPr>
        <w:t>ых и профессиональных</w:t>
      </w:r>
      <w:r w:rsidR="00933B10" w:rsidRPr="009175DC">
        <w:rPr>
          <w:rFonts w:ascii="Times New Roman" w:hAnsi="Times New Roman" w:cs="Times New Roman"/>
          <w:sz w:val="28"/>
          <w:szCs w:val="28"/>
        </w:rPr>
        <w:t xml:space="preserve"> </w:t>
      </w:r>
      <w:r w:rsidR="002D1660" w:rsidRPr="009175DC">
        <w:rPr>
          <w:rFonts w:ascii="Times New Roman" w:hAnsi="Times New Roman" w:cs="Times New Roman"/>
          <w:sz w:val="28"/>
          <w:szCs w:val="28"/>
        </w:rPr>
        <w:t>инициатив</w:t>
      </w:r>
      <w:r w:rsidR="00933B10" w:rsidRPr="009175DC">
        <w:rPr>
          <w:rFonts w:ascii="Times New Roman" w:hAnsi="Times New Roman" w:cs="Times New Roman"/>
          <w:sz w:val="28"/>
          <w:szCs w:val="28"/>
        </w:rPr>
        <w:t>, направл</w:t>
      </w:r>
      <w:r w:rsidR="002D1660" w:rsidRPr="009175DC">
        <w:rPr>
          <w:rFonts w:ascii="Times New Roman" w:hAnsi="Times New Roman" w:cs="Times New Roman"/>
          <w:sz w:val="28"/>
          <w:szCs w:val="28"/>
        </w:rPr>
        <w:t>енных</w:t>
      </w:r>
      <w:r w:rsidR="00933B10" w:rsidRPr="009175DC">
        <w:rPr>
          <w:rFonts w:ascii="Times New Roman" w:hAnsi="Times New Roman" w:cs="Times New Roman"/>
          <w:sz w:val="28"/>
          <w:szCs w:val="28"/>
        </w:rPr>
        <w:t xml:space="preserve"> на сохранение и развитие</w:t>
      </w:r>
      <w:r w:rsidR="00E14F51" w:rsidRPr="00E14F51">
        <w:rPr>
          <w:rFonts w:ascii="Times New Roman" w:hAnsi="Times New Roman" w:cs="Times New Roman"/>
          <w:sz w:val="28"/>
          <w:szCs w:val="28"/>
        </w:rPr>
        <w:t xml:space="preserve"> </w:t>
      </w:r>
      <w:r w:rsidR="00E14F51" w:rsidRPr="00BF4FAA">
        <w:rPr>
          <w:rFonts w:ascii="Times New Roman" w:hAnsi="Times New Roman" w:cs="Times New Roman"/>
          <w:sz w:val="28"/>
          <w:szCs w:val="28"/>
        </w:rPr>
        <w:t>языкового многообразия Российской Федерации</w:t>
      </w:r>
      <w:r w:rsidR="00E14F51">
        <w:rPr>
          <w:rFonts w:ascii="Times New Roman" w:hAnsi="Times New Roman" w:cs="Times New Roman"/>
          <w:sz w:val="28"/>
          <w:szCs w:val="28"/>
        </w:rPr>
        <w:t xml:space="preserve"> путем поощрения лучших проектов и практик.</w:t>
      </w:r>
    </w:p>
    <w:p w:rsidR="00EC45AB" w:rsidRDefault="00E77238" w:rsidP="006E026E">
      <w:pPr>
        <w:pStyle w:val="ab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9175DC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4F51" w:rsidRDefault="00997CA2" w:rsidP="006E026E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Выявление, признание и</w:t>
      </w:r>
      <w:r w:rsidR="00E14F51" w:rsidRPr="00BF4FAA">
        <w:rPr>
          <w:rFonts w:ascii="Times New Roman" w:hAnsi="Times New Roman" w:cs="Times New Roman"/>
          <w:sz w:val="28"/>
          <w:szCs w:val="28"/>
        </w:rPr>
        <w:t xml:space="preserve"> содействие дальнейшему развитию </w:t>
      </w:r>
      <w:r w:rsidR="00B6246A">
        <w:rPr>
          <w:rFonts w:ascii="Times New Roman" w:hAnsi="Times New Roman" w:cs="Times New Roman"/>
          <w:sz w:val="28"/>
          <w:szCs w:val="28"/>
        </w:rPr>
        <w:br/>
      </w:r>
      <w:r w:rsidR="00E14F51" w:rsidRPr="00BF4FAA">
        <w:rPr>
          <w:rFonts w:ascii="Times New Roman" w:hAnsi="Times New Roman" w:cs="Times New Roman"/>
          <w:sz w:val="28"/>
          <w:szCs w:val="28"/>
        </w:rPr>
        <w:t>и распространению лучших проектов и практик, связанных с сохранением языкового многообразия Российской Федерации.</w:t>
      </w:r>
    </w:p>
    <w:p w:rsidR="00EC45AB" w:rsidRPr="00BF4FAA" w:rsidRDefault="00E77238" w:rsidP="006E026E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FAA">
        <w:rPr>
          <w:rFonts w:ascii="Times New Roman" w:hAnsi="Times New Roman" w:cs="Times New Roman"/>
          <w:sz w:val="28"/>
          <w:szCs w:val="28"/>
        </w:rPr>
        <w:t xml:space="preserve">Определение и поощрение общественных деятелей, вносящих </w:t>
      </w:r>
      <w:r w:rsidR="00933B10" w:rsidRPr="00BF4FAA">
        <w:rPr>
          <w:rFonts w:ascii="Times New Roman" w:hAnsi="Times New Roman" w:cs="Times New Roman"/>
          <w:sz w:val="28"/>
          <w:szCs w:val="28"/>
        </w:rPr>
        <w:t>существенный вклад в сохранение</w:t>
      </w:r>
      <w:r w:rsidRPr="00BF4FAA">
        <w:rPr>
          <w:rFonts w:ascii="Times New Roman" w:hAnsi="Times New Roman" w:cs="Times New Roman"/>
          <w:sz w:val="28"/>
          <w:szCs w:val="28"/>
        </w:rPr>
        <w:t xml:space="preserve"> языкового многообразия </w:t>
      </w:r>
      <w:r w:rsidR="00BF4FAA" w:rsidRPr="00BF4FA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F4FAA">
        <w:rPr>
          <w:rFonts w:ascii="Times New Roman" w:hAnsi="Times New Roman" w:cs="Times New Roman"/>
          <w:sz w:val="28"/>
          <w:szCs w:val="28"/>
        </w:rPr>
        <w:t>.</w:t>
      </w:r>
    </w:p>
    <w:p w:rsidR="00BF4FAA" w:rsidRDefault="00E77238" w:rsidP="006E026E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FA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97CA2">
        <w:rPr>
          <w:rFonts w:ascii="Times New Roman" w:hAnsi="Times New Roman" w:cs="Times New Roman"/>
          <w:sz w:val="28"/>
          <w:szCs w:val="28"/>
        </w:rPr>
        <w:t>условий для творческого обмена опытом в сфере</w:t>
      </w:r>
      <w:r w:rsidR="00B6246A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B6246A">
        <w:rPr>
          <w:rFonts w:ascii="Times New Roman" w:hAnsi="Times New Roman" w:cs="Times New Roman"/>
          <w:sz w:val="28"/>
          <w:szCs w:val="28"/>
        </w:rPr>
        <w:br/>
      </w:r>
      <w:r w:rsidR="00C56791">
        <w:rPr>
          <w:rFonts w:ascii="Times New Roman" w:hAnsi="Times New Roman" w:cs="Times New Roman"/>
          <w:sz w:val="28"/>
          <w:szCs w:val="28"/>
        </w:rPr>
        <w:t>и сохранения языков народов Р</w:t>
      </w:r>
      <w:r w:rsidR="00B6246A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6934DF" w:rsidRDefault="006934DF" w:rsidP="006934DF">
      <w:pPr>
        <w:pStyle w:val="ab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75DC" w:rsidRDefault="00997CA2" w:rsidP="006934DF">
      <w:pPr>
        <w:pStyle w:val="ab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этапы проведения К</w:t>
      </w:r>
      <w:r w:rsidR="009175DC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816CD" w:rsidRPr="00997CA2" w:rsidRDefault="009531E4" w:rsidP="006E026E">
      <w:pPr>
        <w:pStyle w:val="ab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B6246A">
        <w:rPr>
          <w:rFonts w:ascii="Times New Roman" w:hAnsi="Times New Roman" w:cs="Times New Roman"/>
          <w:sz w:val="28"/>
          <w:szCs w:val="28"/>
        </w:rPr>
        <w:t>2</w:t>
      </w:r>
      <w:r w:rsidR="001816CD" w:rsidRPr="00997CA2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8D1462" w:rsidRPr="00997CA2">
        <w:rPr>
          <w:rFonts w:ascii="Times New Roman" w:hAnsi="Times New Roman" w:cs="Times New Roman"/>
          <w:sz w:val="28"/>
          <w:szCs w:val="28"/>
        </w:rPr>
        <w:t>:</w:t>
      </w:r>
    </w:p>
    <w:p w:rsidR="009175DC" w:rsidRDefault="001816CD" w:rsidP="006E026E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с</w:t>
      </w:r>
      <w:r w:rsidR="005F5DC0">
        <w:rPr>
          <w:rFonts w:ascii="Times New Roman" w:hAnsi="Times New Roman" w:cs="Times New Roman"/>
          <w:sz w:val="28"/>
          <w:szCs w:val="28"/>
        </w:rPr>
        <w:t xml:space="preserve"> 1 ноября по 26 ноября 2021 г</w:t>
      </w:r>
      <w:r w:rsidR="008B0490">
        <w:rPr>
          <w:rFonts w:ascii="Times New Roman" w:hAnsi="Times New Roman" w:cs="Times New Roman"/>
          <w:sz w:val="28"/>
          <w:szCs w:val="28"/>
        </w:rPr>
        <w:t>.</w:t>
      </w:r>
      <w:r w:rsidR="005F5DC0">
        <w:rPr>
          <w:rFonts w:ascii="Times New Roman" w:hAnsi="Times New Roman" w:cs="Times New Roman"/>
          <w:sz w:val="28"/>
          <w:szCs w:val="28"/>
        </w:rPr>
        <w:t xml:space="preserve"> </w:t>
      </w:r>
      <w:r w:rsidR="008B0490">
        <w:rPr>
          <w:rFonts w:ascii="Times New Roman" w:hAnsi="Times New Roman" w:cs="Times New Roman"/>
          <w:sz w:val="28"/>
          <w:szCs w:val="28"/>
        </w:rPr>
        <w:t>– п</w:t>
      </w:r>
      <w:r w:rsidR="000D3423">
        <w:rPr>
          <w:rFonts w:ascii="Times New Roman" w:hAnsi="Times New Roman" w:cs="Times New Roman"/>
          <w:sz w:val="28"/>
          <w:szCs w:val="28"/>
        </w:rPr>
        <w:t>рием</w:t>
      </w:r>
      <w:r w:rsidR="008B0490">
        <w:rPr>
          <w:rFonts w:ascii="Times New Roman" w:hAnsi="Times New Roman" w:cs="Times New Roman"/>
          <w:sz w:val="28"/>
          <w:szCs w:val="28"/>
        </w:rPr>
        <w:t xml:space="preserve"> заявок на участие </w:t>
      </w:r>
      <w:r w:rsidR="00B6246A">
        <w:rPr>
          <w:rFonts w:ascii="Times New Roman" w:hAnsi="Times New Roman" w:cs="Times New Roman"/>
          <w:sz w:val="28"/>
          <w:szCs w:val="28"/>
        </w:rPr>
        <w:br/>
      </w:r>
      <w:r w:rsidR="008B0490">
        <w:rPr>
          <w:rFonts w:ascii="Times New Roman" w:hAnsi="Times New Roman" w:cs="Times New Roman"/>
          <w:sz w:val="28"/>
          <w:szCs w:val="28"/>
        </w:rPr>
        <w:t>в Конкурсе.</w:t>
      </w:r>
    </w:p>
    <w:p w:rsidR="008B0490" w:rsidRDefault="001816CD" w:rsidP="006E026E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этап – с </w:t>
      </w:r>
      <w:r w:rsidR="008B0490">
        <w:rPr>
          <w:rFonts w:ascii="Times New Roman" w:hAnsi="Times New Roman" w:cs="Times New Roman"/>
          <w:sz w:val="28"/>
          <w:szCs w:val="28"/>
        </w:rPr>
        <w:t xml:space="preserve">27 ноября по </w:t>
      </w:r>
      <w:r w:rsidR="005476EB">
        <w:rPr>
          <w:rFonts w:ascii="Times New Roman" w:hAnsi="Times New Roman" w:cs="Times New Roman"/>
          <w:sz w:val="28"/>
          <w:szCs w:val="28"/>
        </w:rPr>
        <w:t>10</w:t>
      </w:r>
      <w:r w:rsidR="008B0490">
        <w:rPr>
          <w:rFonts w:ascii="Times New Roman" w:hAnsi="Times New Roman" w:cs="Times New Roman"/>
          <w:sz w:val="28"/>
          <w:szCs w:val="28"/>
        </w:rPr>
        <w:t xml:space="preserve"> декабря 2021 г. – рассмотрение заявок участников Конкурса</w:t>
      </w:r>
      <w:r w:rsidR="009531E4">
        <w:rPr>
          <w:rFonts w:ascii="Times New Roman" w:hAnsi="Times New Roman" w:cs="Times New Roman"/>
          <w:sz w:val="28"/>
          <w:szCs w:val="28"/>
        </w:rPr>
        <w:t>,</w:t>
      </w:r>
      <w:r w:rsidR="009531E4" w:rsidRPr="009531E4">
        <w:rPr>
          <w:rFonts w:ascii="Times New Roman" w:hAnsi="Times New Roman" w:cs="Times New Roman"/>
          <w:sz w:val="28"/>
          <w:szCs w:val="28"/>
        </w:rPr>
        <w:t xml:space="preserve"> </w:t>
      </w:r>
      <w:r w:rsidR="009531E4">
        <w:rPr>
          <w:rFonts w:ascii="Times New Roman" w:hAnsi="Times New Roman" w:cs="Times New Roman"/>
          <w:sz w:val="28"/>
          <w:szCs w:val="28"/>
        </w:rPr>
        <w:t>подведение итогов и публикация результатов</w:t>
      </w:r>
      <w:r w:rsidR="009531E4" w:rsidRPr="001816CD">
        <w:rPr>
          <w:rFonts w:ascii="Times New Roman" w:hAnsi="Times New Roman" w:cs="Times New Roman"/>
          <w:sz w:val="28"/>
          <w:szCs w:val="28"/>
        </w:rPr>
        <w:t xml:space="preserve"> </w:t>
      </w:r>
      <w:r w:rsidR="009531E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 w:rsidR="009531E4">
        <w:rPr>
          <w:rFonts w:ascii="Times New Roman" w:hAnsi="Times New Roman" w:cs="Times New Roman"/>
          <w:sz w:val="28"/>
          <w:szCs w:val="28"/>
        </w:rPr>
        <w:t>на официальном сайте ФАДН России</w:t>
      </w:r>
    </w:p>
    <w:p w:rsidR="00081751" w:rsidRDefault="00081751" w:rsidP="006E026E">
      <w:pPr>
        <w:pStyle w:val="ab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F2">
        <w:rPr>
          <w:rFonts w:ascii="Times New Roman" w:hAnsi="Times New Roman" w:cs="Times New Roman"/>
          <w:sz w:val="28"/>
          <w:szCs w:val="28"/>
        </w:rPr>
        <w:t xml:space="preserve">Торжественная церемония награждения </w:t>
      </w:r>
      <w:r>
        <w:rPr>
          <w:rFonts w:ascii="Times New Roman" w:hAnsi="Times New Roman" w:cs="Times New Roman"/>
          <w:sz w:val="28"/>
          <w:szCs w:val="28"/>
        </w:rPr>
        <w:t xml:space="preserve">лауреатов Премии </w:t>
      </w:r>
      <w:r w:rsidRPr="00000EF2">
        <w:rPr>
          <w:rFonts w:ascii="Times New Roman" w:hAnsi="Times New Roman" w:cs="Times New Roman"/>
          <w:sz w:val="28"/>
          <w:szCs w:val="28"/>
        </w:rPr>
        <w:t xml:space="preserve">приурочена </w:t>
      </w:r>
      <w:r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 w:rsidR="00B6246A">
        <w:rPr>
          <w:rFonts w:ascii="Times New Roman" w:hAnsi="Times New Roman" w:cs="Times New Roman"/>
          <w:sz w:val="28"/>
          <w:szCs w:val="28"/>
        </w:rPr>
        <w:t>Ф</w:t>
      </w:r>
      <w:r w:rsidRPr="00000EF2">
        <w:rPr>
          <w:rFonts w:ascii="Times New Roman" w:hAnsi="Times New Roman" w:cs="Times New Roman"/>
          <w:sz w:val="28"/>
          <w:szCs w:val="28"/>
        </w:rPr>
        <w:t>орума «Языковая политика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0EF2">
        <w:rPr>
          <w:rFonts w:ascii="Times New Roman" w:hAnsi="Times New Roman" w:cs="Times New Roman"/>
          <w:sz w:val="28"/>
          <w:szCs w:val="28"/>
        </w:rPr>
        <w:t>.</w:t>
      </w:r>
    </w:p>
    <w:p w:rsidR="006E026E" w:rsidRPr="00D676C5" w:rsidRDefault="006E026E" w:rsidP="006E026E">
      <w:pPr>
        <w:pStyle w:val="ab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75DC" w:rsidRDefault="009175DC" w:rsidP="006934DF">
      <w:pPr>
        <w:pStyle w:val="ab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="003462F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9175DC" w:rsidRPr="00170353" w:rsidRDefault="009175DC" w:rsidP="006E026E">
      <w:pPr>
        <w:pStyle w:val="ab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53">
        <w:rPr>
          <w:rFonts w:ascii="Times New Roman" w:hAnsi="Times New Roman" w:cs="Times New Roman"/>
          <w:i/>
          <w:sz w:val="28"/>
          <w:szCs w:val="28"/>
        </w:rPr>
        <w:t>«Лучший мультимедийный проект».</w:t>
      </w:r>
      <w:r w:rsidRPr="00170353">
        <w:rPr>
          <w:rFonts w:ascii="Times New Roman" w:hAnsi="Times New Roman" w:cs="Times New Roman"/>
          <w:sz w:val="28"/>
          <w:szCs w:val="28"/>
        </w:rPr>
        <w:t xml:space="preserve"> В номинации рассматриваются проекты, выполненные с использованием современных цифровых технологий, позволяющих совмещать достижения аудиовизуальной техники (тексты, звуки, видеоизображения, графика и т.п.) и обеспечивающие интерактивное взаимодействие пользователя с компьютером, мобильным устройством, опубликованные в СМИ или размещенные в сети Интернет.</w:t>
      </w:r>
    </w:p>
    <w:p w:rsidR="00461336" w:rsidRPr="00B6246A" w:rsidRDefault="009175DC" w:rsidP="00B6246A">
      <w:pPr>
        <w:pStyle w:val="ab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FD">
        <w:rPr>
          <w:rFonts w:ascii="Times New Roman" w:hAnsi="Times New Roman" w:cs="Times New Roman"/>
          <w:i/>
          <w:sz w:val="28"/>
          <w:szCs w:val="28"/>
        </w:rPr>
        <w:t>«Лучший издательский проект».</w:t>
      </w:r>
      <w:r w:rsidRPr="00466EFD">
        <w:rPr>
          <w:rFonts w:ascii="Times New Roman" w:hAnsi="Times New Roman" w:cs="Times New Roman"/>
          <w:sz w:val="28"/>
          <w:szCs w:val="28"/>
        </w:rPr>
        <w:t xml:space="preserve"> В номинации рассматриваются </w:t>
      </w:r>
      <w:r w:rsidR="00375498" w:rsidRPr="00466EFD">
        <w:rPr>
          <w:rFonts w:ascii="Times New Roman" w:hAnsi="Times New Roman" w:cs="Times New Roman"/>
          <w:sz w:val="28"/>
          <w:szCs w:val="28"/>
        </w:rPr>
        <w:t>печатные издания</w:t>
      </w:r>
      <w:r w:rsidRPr="00466EFD">
        <w:rPr>
          <w:rFonts w:ascii="Times New Roman" w:hAnsi="Times New Roman" w:cs="Times New Roman"/>
          <w:sz w:val="28"/>
          <w:szCs w:val="28"/>
        </w:rPr>
        <w:t xml:space="preserve">, популяризирующие </w:t>
      </w:r>
      <w:r w:rsidR="00375498" w:rsidRPr="00466EFD">
        <w:rPr>
          <w:rFonts w:ascii="Times New Roman" w:hAnsi="Times New Roman" w:cs="Times New Roman"/>
          <w:sz w:val="28"/>
          <w:szCs w:val="28"/>
        </w:rPr>
        <w:t xml:space="preserve">знания о </w:t>
      </w:r>
      <w:r w:rsidR="00B6246A">
        <w:rPr>
          <w:rFonts w:ascii="Times New Roman" w:hAnsi="Times New Roman" w:cs="Times New Roman"/>
          <w:sz w:val="28"/>
          <w:szCs w:val="28"/>
        </w:rPr>
        <w:t>языках народов Российской Федерации</w:t>
      </w:r>
      <w:r w:rsidR="00375498" w:rsidRPr="00B6246A">
        <w:rPr>
          <w:rFonts w:ascii="Times New Roman" w:hAnsi="Times New Roman" w:cs="Times New Roman"/>
          <w:sz w:val="28"/>
          <w:szCs w:val="28"/>
        </w:rPr>
        <w:t xml:space="preserve"> и </w:t>
      </w:r>
      <w:r w:rsidRPr="00B6246A">
        <w:rPr>
          <w:rFonts w:ascii="Times New Roman" w:hAnsi="Times New Roman" w:cs="Times New Roman"/>
          <w:sz w:val="28"/>
          <w:szCs w:val="28"/>
        </w:rPr>
        <w:t>языково</w:t>
      </w:r>
      <w:r w:rsidR="00375498" w:rsidRPr="00B6246A">
        <w:rPr>
          <w:rFonts w:ascii="Times New Roman" w:hAnsi="Times New Roman" w:cs="Times New Roman"/>
          <w:sz w:val="28"/>
          <w:szCs w:val="28"/>
        </w:rPr>
        <w:t>е</w:t>
      </w:r>
      <w:r w:rsidRPr="00B6246A">
        <w:rPr>
          <w:rFonts w:ascii="Times New Roman" w:hAnsi="Times New Roman" w:cs="Times New Roman"/>
          <w:sz w:val="28"/>
          <w:szCs w:val="28"/>
        </w:rPr>
        <w:t xml:space="preserve"> многообрази</w:t>
      </w:r>
      <w:r w:rsidR="00375498" w:rsidRPr="00B6246A">
        <w:rPr>
          <w:rFonts w:ascii="Times New Roman" w:hAnsi="Times New Roman" w:cs="Times New Roman"/>
          <w:sz w:val="28"/>
          <w:szCs w:val="28"/>
        </w:rPr>
        <w:t>е</w:t>
      </w:r>
      <w:r w:rsidR="00461336" w:rsidRPr="00B6246A">
        <w:rPr>
          <w:rFonts w:ascii="Times New Roman" w:hAnsi="Times New Roman" w:cs="Times New Roman"/>
          <w:sz w:val="28"/>
          <w:szCs w:val="28"/>
        </w:rPr>
        <w:t xml:space="preserve"> Российской Федерации, подготовленные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 w:rsidR="00461336" w:rsidRPr="00B6246A">
        <w:rPr>
          <w:rFonts w:ascii="Times New Roman" w:hAnsi="Times New Roman" w:cs="Times New Roman"/>
          <w:sz w:val="28"/>
          <w:szCs w:val="28"/>
        </w:rPr>
        <w:t>на высоком издательско-полиграфическом уровне.</w:t>
      </w:r>
    </w:p>
    <w:p w:rsidR="009175DC" w:rsidRPr="00466EFD" w:rsidRDefault="009175DC" w:rsidP="006E026E">
      <w:pPr>
        <w:pStyle w:val="ab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FD">
        <w:rPr>
          <w:rFonts w:ascii="Times New Roman" w:hAnsi="Times New Roman" w:cs="Times New Roman"/>
          <w:i/>
          <w:sz w:val="28"/>
          <w:szCs w:val="28"/>
        </w:rPr>
        <w:t>«Лучший научный проект».</w:t>
      </w:r>
      <w:r w:rsidRPr="00466EFD">
        <w:rPr>
          <w:rFonts w:ascii="Times New Roman" w:hAnsi="Times New Roman" w:cs="Times New Roman"/>
          <w:sz w:val="28"/>
          <w:szCs w:val="28"/>
        </w:rPr>
        <w:t xml:space="preserve"> В номинации рассматриваются</w:t>
      </w:r>
      <w:r w:rsidR="000318CA" w:rsidRPr="00466EFD">
        <w:rPr>
          <w:rFonts w:ascii="Times New Roman" w:hAnsi="Times New Roman" w:cs="Times New Roman"/>
          <w:sz w:val="28"/>
          <w:szCs w:val="28"/>
        </w:rPr>
        <w:t xml:space="preserve"> опубликованные научные труды </w:t>
      </w:r>
      <w:r w:rsidR="00461336" w:rsidRPr="00466EFD">
        <w:rPr>
          <w:rFonts w:ascii="Times New Roman" w:hAnsi="Times New Roman" w:cs="Times New Roman"/>
          <w:sz w:val="28"/>
          <w:szCs w:val="28"/>
        </w:rPr>
        <w:t>в области языкознания, лингвистики, фольклористики, литературоведения</w:t>
      </w:r>
      <w:r w:rsidR="000318CA" w:rsidRPr="00466EFD">
        <w:rPr>
          <w:rFonts w:ascii="Times New Roman" w:hAnsi="Times New Roman" w:cs="Times New Roman"/>
          <w:sz w:val="28"/>
          <w:szCs w:val="28"/>
        </w:rPr>
        <w:t xml:space="preserve">, отражающие </w:t>
      </w:r>
      <w:r w:rsidRPr="00466EFD">
        <w:rPr>
          <w:rFonts w:ascii="Times New Roman" w:hAnsi="Times New Roman" w:cs="Times New Roman"/>
          <w:sz w:val="28"/>
          <w:szCs w:val="28"/>
        </w:rPr>
        <w:t xml:space="preserve">вклад деятелей науки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 w:rsidRPr="00466EFD">
        <w:rPr>
          <w:rFonts w:ascii="Times New Roman" w:hAnsi="Times New Roman" w:cs="Times New Roman"/>
          <w:sz w:val="28"/>
          <w:szCs w:val="28"/>
        </w:rPr>
        <w:t xml:space="preserve">в сохранение языкового многообразия </w:t>
      </w:r>
      <w:r w:rsidR="000318CA" w:rsidRPr="00466EFD">
        <w:rPr>
          <w:rFonts w:ascii="Times New Roman" w:hAnsi="Times New Roman" w:cs="Times New Roman"/>
          <w:sz w:val="28"/>
          <w:szCs w:val="28"/>
        </w:rPr>
        <w:t>Рос</w:t>
      </w:r>
      <w:r w:rsidR="00466EFD">
        <w:rPr>
          <w:rFonts w:ascii="Times New Roman" w:hAnsi="Times New Roman" w:cs="Times New Roman"/>
          <w:sz w:val="28"/>
          <w:szCs w:val="28"/>
        </w:rPr>
        <w:t xml:space="preserve">сийской Федерации, в том числе </w:t>
      </w:r>
      <w:r w:rsidR="000318CA" w:rsidRPr="00466EFD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Pr="00466EFD">
        <w:rPr>
          <w:rFonts w:ascii="Times New Roman" w:hAnsi="Times New Roman" w:cs="Times New Roman"/>
          <w:sz w:val="28"/>
          <w:szCs w:val="28"/>
        </w:rPr>
        <w:t>решен</w:t>
      </w:r>
      <w:r w:rsidR="00C56791">
        <w:rPr>
          <w:rFonts w:ascii="Times New Roman" w:hAnsi="Times New Roman" w:cs="Times New Roman"/>
          <w:sz w:val="28"/>
          <w:szCs w:val="28"/>
        </w:rPr>
        <w:t>ие перспективной научной задачи</w:t>
      </w:r>
      <w:r w:rsidRPr="00466EFD">
        <w:rPr>
          <w:rFonts w:ascii="Times New Roman" w:hAnsi="Times New Roman" w:cs="Times New Roman"/>
          <w:sz w:val="28"/>
          <w:szCs w:val="28"/>
        </w:rPr>
        <w:t xml:space="preserve"> </w:t>
      </w:r>
      <w:r w:rsidR="000318CA" w:rsidRPr="00466EFD">
        <w:rPr>
          <w:rFonts w:ascii="Times New Roman" w:hAnsi="Times New Roman" w:cs="Times New Roman"/>
          <w:sz w:val="28"/>
          <w:szCs w:val="28"/>
        </w:rPr>
        <w:t xml:space="preserve">и имеющие </w:t>
      </w:r>
      <w:r w:rsidRPr="00466EFD">
        <w:rPr>
          <w:rFonts w:ascii="Times New Roman" w:hAnsi="Times New Roman" w:cs="Times New Roman"/>
          <w:sz w:val="28"/>
          <w:szCs w:val="28"/>
        </w:rPr>
        <w:t>потенциал дальнейшего применения полученных научных результатов.</w:t>
      </w:r>
    </w:p>
    <w:p w:rsidR="009175DC" w:rsidRPr="00170353" w:rsidRDefault="009175DC" w:rsidP="006E026E">
      <w:pPr>
        <w:pStyle w:val="ab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53">
        <w:rPr>
          <w:rFonts w:ascii="Times New Roman" w:hAnsi="Times New Roman" w:cs="Times New Roman"/>
          <w:i/>
          <w:sz w:val="28"/>
          <w:szCs w:val="28"/>
        </w:rPr>
        <w:t>«Лучшая социальная инициатива».</w:t>
      </w:r>
      <w:r w:rsidRPr="00170353">
        <w:rPr>
          <w:rFonts w:ascii="Times New Roman" w:hAnsi="Times New Roman" w:cs="Times New Roman"/>
          <w:sz w:val="28"/>
          <w:szCs w:val="28"/>
        </w:rPr>
        <w:t xml:space="preserve"> В номинации рассматриваются проекты, реализованные </w:t>
      </w:r>
      <w:r w:rsidR="00466EFD">
        <w:rPr>
          <w:rFonts w:ascii="Times New Roman" w:hAnsi="Times New Roman" w:cs="Times New Roman"/>
          <w:sz w:val="28"/>
          <w:szCs w:val="28"/>
        </w:rPr>
        <w:t>языковыми активистами,</w:t>
      </w:r>
      <w:r w:rsidR="00466EFD" w:rsidRPr="00170353">
        <w:rPr>
          <w:rFonts w:ascii="Times New Roman" w:hAnsi="Times New Roman" w:cs="Times New Roman"/>
          <w:sz w:val="28"/>
          <w:szCs w:val="28"/>
        </w:rPr>
        <w:t xml:space="preserve"> </w:t>
      </w:r>
      <w:r w:rsidRPr="00170353">
        <w:rPr>
          <w:rFonts w:ascii="Times New Roman" w:hAnsi="Times New Roman" w:cs="Times New Roman"/>
          <w:sz w:val="28"/>
          <w:szCs w:val="28"/>
        </w:rPr>
        <w:t>представителями</w:t>
      </w:r>
      <w:r w:rsidR="00466EFD">
        <w:rPr>
          <w:rFonts w:ascii="Times New Roman" w:hAnsi="Times New Roman" w:cs="Times New Roman"/>
          <w:sz w:val="28"/>
          <w:szCs w:val="28"/>
        </w:rPr>
        <w:t xml:space="preserve"> общественных объединений и некоммерческих организаций,</w:t>
      </w:r>
      <w:r w:rsidR="000318CA">
        <w:rPr>
          <w:rFonts w:ascii="Times New Roman" w:hAnsi="Times New Roman" w:cs="Times New Roman"/>
          <w:sz w:val="28"/>
          <w:szCs w:val="28"/>
        </w:rPr>
        <w:t xml:space="preserve"> </w:t>
      </w:r>
      <w:r w:rsidRPr="00170353">
        <w:rPr>
          <w:rFonts w:ascii="Times New Roman" w:hAnsi="Times New Roman" w:cs="Times New Roman"/>
          <w:sz w:val="28"/>
          <w:szCs w:val="28"/>
        </w:rPr>
        <w:t>по сохранению языкового многообразия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35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175DC" w:rsidRPr="00170353" w:rsidRDefault="009175DC" w:rsidP="006E026E">
      <w:pPr>
        <w:pStyle w:val="ab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53">
        <w:rPr>
          <w:rFonts w:ascii="Times New Roman" w:hAnsi="Times New Roman" w:cs="Times New Roman"/>
          <w:i/>
          <w:sz w:val="28"/>
          <w:szCs w:val="28"/>
        </w:rPr>
        <w:t xml:space="preserve">«За сохранение языков </w:t>
      </w:r>
      <w:r w:rsidR="00730691" w:rsidRPr="00730691">
        <w:rPr>
          <w:rFonts w:ascii="Times New Roman" w:hAnsi="Times New Roman" w:cs="Times New Roman"/>
          <w:i/>
          <w:sz w:val="28"/>
          <w:szCs w:val="28"/>
        </w:rPr>
        <w:t>коренных малочисленных народов</w:t>
      </w:r>
      <w:r w:rsidRPr="00170353">
        <w:rPr>
          <w:rFonts w:ascii="Times New Roman" w:hAnsi="Times New Roman" w:cs="Times New Roman"/>
          <w:i/>
          <w:sz w:val="28"/>
          <w:szCs w:val="28"/>
        </w:rPr>
        <w:t>».</w:t>
      </w:r>
      <w:r w:rsidRPr="00170353">
        <w:rPr>
          <w:rFonts w:ascii="Times New Roman" w:hAnsi="Times New Roman" w:cs="Times New Roman"/>
          <w:sz w:val="28"/>
          <w:szCs w:val="28"/>
        </w:rPr>
        <w:t xml:space="preserve"> В номинации рассматриваются проекты, направленные на сохранение</w:t>
      </w:r>
      <w:r w:rsidR="00B6246A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170353">
        <w:rPr>
          <w:rFonts w:ascii="Times New Roman" w:hAnsi="Times New Roman" w:cs="Times New Roman"/>
          <w:sz w:val="28"/>
          <w:szCs w:val="28"/>
        </w:rPr>
        <w:t xml:space="preserve">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2CA">
        <w:rPr>
          <w:rFonts w:ascii="Times New Roman" w:hAnsi="Times New Roman" w:cs="Times New Roman"/>
          <w:sz w:val="28"/>
          <w:szCs w:val="28"/>
        </w:rPr>
        <w:t xml:space="preserve">коренных малочисленных народов </w:t>
      </w:r>
      <w:r w:rsidRPr="00170353">
        <w:rPr>
          <w:rFonts w:ascii="Times New Roman" w:hAnsi="Times New Roman" w:cs="Times New Roman"/>
          <w:sz w:val="28"/>
          <w:szCs w:val="28"/>
        </w:rPr>
        <w:t>Российской Федерации</w:t>
      </w:r>
      <w:bookmarkStart w:id="0" w:name="_GoBack"/>
      <w:bookmarkEnd w:id="0"/>
      <w:r w:rsidRPr="00170353">
        <w:rPr>
          <w:rFonts w:ascii="Times New Roman" w:hAnsi="Times New Roman" w:cs="Times New Roman"/>
          <w:sz w:val="28"/>
          <w:szCs w:val="28"/>
        </w:rPr>
        <w:t>.</w:t>
      </w:r>
    </w:p>
    <w:p w:rsidR="009175DC" w:rsidRDefault="009175DC" w:rsidP="006E026E">
      <w:pPr>
        <w:pStyle w:val="ab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C2F">
        <w:rPr>
          <w:rFonts w:ascii="Times New Roman" w:hAnsi="Times New Roman" w:cs="Times New Roman"/>
          <w:i/>
          <w:sz w:val="28"/>
          <w:szCs w:val="28"/>
        </w:rPr>
        <w:t>«За особые заслуги».</w:t>
      </w:r>
      <w:r w:rsidRPr="007F4C2F">
        <w:rPr>
          <w:rFonts w:ascii="Times New Roman" w:hAnsi="Times New Roman" w:cs="Times New Roman"/>
          <w:sz w:val="28"/>
          <w:szCs w:val="28"/>
        </w:rPr>
        <w:t xml:space="preserve"> В номинации участвуют деятели</w:t>
      </w:r>
      <w:r w:rsidR="00B6246A">
        <w:rPr>
          <w:rFonts w:ascii="Times New Roman" w:hAnsi="Times New Roman" w:cs="Times New Roman"/>
          <w:sz w:val="28"/>
          <w:szCs w:val="28"/>
        </w:rPr>
        <w:t xml:space="preserve"> </w:t>
      </w:r>
      <w:r w:rsidR="005476EB">
        <w:rPr>
          <w:rFonts w:ascii="Times New Roman" w:hAnsi="Times New Roman" w:cs="Times New Roman"/>
          <w:sz w:val="28"/>
          <w:szCs w:val="28"/>
        </w:rPr>
        <w:t>в области</w:t>
      </w:r>
      <w:r w:rsidR="00B6246A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5476EB">
        <w:rPr>
          <w:rFonts w:ascii="Times New Roman" w:hAnsi="Times New Roman" w:cs="Times New Roman"/>
          <w:sz w:val="28"/>
          <w:szCs w:val="28"/>
        </w:rPr>
        <w:t>, образования</w:t>
      </w:r>
      <w:r w:rsidR="00C56791">
        <w:rPr>
          <w:rFonts w:ascii="Times New Roman" w:hAnsi="Times New Roman" w:cs="Times New Roman"/>
          <w:sz w:val="28"/>
          <w:szCs w:val="28"/>
        </w:rPr>
        <w:t xml:space="preserve">, </w:t>
      </w:r>
      <w:r w:rsidR="00B6246A">
        <w:rPr>
          <w:rFonts w:ascii="Times New Roman" w:hAnsi="Times New Roman" w:cs="Times New Roman"/>
          <w:sz w:val="28"/>
          <w:szCs w:val="28"/>
        </w:rPr>
        <w:t>культуры</w:t>
      </w:r>
      <w:r w:rsidR="00C56791">
        <w:rPr>
          <w:rFonts w:ascii="Times New Roman" w:hAnsi="Times New Roman" w:cs="Times New Roman"/>
          <w:sz w:val="28"/>
          <w:szCs w:val="28"/>
        </w:rPr>
        <w:t xml:space="preserve"> и СМИ</w:t>
      </w:r>
      <w:r w:rsidR="00B6246A">
        <w:rPr>
          <w:rFonts w:ascii="Times New Roman" w:hAnsi="Times New Roman" w:cs="Times New Roman"/>
          <w:sz w:val="28"/>
          <w:szCs w:val="28"/>
        </w:rPr>
        <w:t>,</w:t>
      </w:r>
      <w:r w:rsidRPr="007F4C2F">
        <w:rPr>
          <w:rFonts w:ascii="Times New Roman" w:hAnsi="Times New Roman" w:cs="Times New Roman"/>
          <w:sz w:val="28"/>
          <w:szCs w:val="28"/>
        </w:rPr>
        <w:t xml:space="preserve"> внесшие особый вклад в сохранение языкового многообразия </w:t>
      </w:r>
      <w:r w:rsidRPr="0017035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F4C2F">
        <w:rPr>
          <w:rFonts w:ascii="Times New Roman" w:hAnsi="Times New Roman" w:cs="Times New Roman"/>
          <w:sz w:val="28"/>
          <w:szCs w:val="28"/>
        </w:rPr>
        <w:t>.</w:t>
      </w:r>
    </w:p>
    <w:p w:rsidR="009175DC" w:rsidRDefault="009175DC" w:rsidP="006E026E">
      <w:pPr>
        <w:pStyle w:val="ab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C2F">
        <w:rPr>
          <w:rFonts w:ascii="Times New Roman" w:hAnsi="Times New Roman" w:cs="Times New Roman"/>
          <w:i/>
          <w:sz w:val="28"/>
          <w:szCs w:val="28"/>
        </w:rPr>
        <w:t>Специальная номинация «Социально ответственный бизнес».</w:t>
      </w:r>
      <w:r w:rsidRPr="007F4C2F">
        <w:rPr>
          <w:rFonts w:ascii="Times New Roman" w:hAnsi="Times New Roman" w:cs="Times New Roman"/>
          <w:sz w:val="28"/>
          <w:szCs w:val="28"/>
        </w:rPr>
        <w:t xml:space="preserve">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 w:rsidRPr="007F4C2F">
        <w:rPr>
          <w:rFonts w:ascii="Times New Roman" w:hAnsi="Times New Roman" w:cs="Times New Roman"/>
          <w:sz w:val="28"/>
          <w:szCs w:val="28"/>
        </w:rPr>
        <w:t xml:space="preserve">В номинации рассматриваются компании, оказывающие активную поддержку проектам, направленным на сохранение и развитие языкового многообразия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F4C2F">
        <w:rPr>
          <w:rFonts w:ascii="Times New Roman" w:hAnsi="Times New Roman" w:cs="Times New Roman"/>
          <w:sz w:val="28"/>
          <w:szCs w:val="28"/>
        </w:rPr>
        <w:t>.</w:t>
      </w:r>
    </w:p>
    <w:p w:rsidR="005476EB" w:rsidRDefault="00547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AB" w:rsidRDefault="00E77238" w:rsidP="006934DF">
      <w:pPr>
        <w:pStyle w:val="ab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Участники конкурса</w:t>
      </w:r>
    </w:p>
    <w:p w:rsidR="00EC45AB" w:rsidRDefault="00E77238" w:rsidP="006E026E">
      <w:pPr>
        <w:pStyle w:val="ab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конкурсе могут совершеннолетние граждане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юридические лица, зарегистрированные на территории Российской Федерации: авторы или авторские коллективы, </w:t>
      </w:r>
      <w:r w:rsidR="004A3657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представители общественных</w:t>
      </w:r>
      <w:r w:rsidR="00363612">
        <w:rPr>
          <w:rFonts w:ascii="Times New Roman" w:hAnsi="Times New Roman" w:cs="Times New Roman"/>
          <w:sz w:val="28"/>
          <w:szCs w:val="28"/>
        </w:rPr>
        <w:t xml:space="preserve"> объединений</w:t>
      </w:r>
      <w:r>
        <w:rPr>
          <w:rFonts w:ascii="Times New Roman" w:hAnsi="Times New Roman" w:cs="Times New Roman"/>
          <w:sz w:val="28"/>
          <w:szCs w:val="28"/>
        </w:rPr>
        <w:t xml:space="preserve">, коммерческих и некоммерческих организаций, осуществляющих деятельность, направленную на сохранение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развитие языков народов Российской Федерации.</w:t>
      </w:r>
    </w:p>
    <w:p w:rsidR="00EC45AB" w:rsidRDefault="00E77238" w:rsidP="006E026E">
      <w:pPr>
        <w:pStyle w:val="ab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соискатели представляют:</w:t>
      </w:r>
    </w:p>
    <w:p w:rsidR="00EC45AB" w:rsidRDefault="00E77238" w:rsidP="006E026E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по форме, прилагаемой к настоящему Положению</w:t>
      </w:r>
      <w:r w:rsidR="000D3423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5AB" w:rsidRDefault="000D3423" w:rsidP="006E026E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реализованного</w:t>
      </w:r>
      <w:r w:rsidR="005B340D">
        <w:rPr>
          <w:rFonts w:ascii="Times New Roman" w:hAnsi="Times New Roman" w:cs="Times New Roman"/>
          <w:sz w:val="28"/>
          <w:szCs w:val="28"/>
        </w:rPr>
        <w:t xml:space="preserve"> </w:t>
      </w:r>
      <w:r w:rsidR="00E7723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7238">
        <w:rPr>
          <w:rFonts w:ascii="Times New Roman" w:hAnsi="Times New Roman" w:cs="Times New Roman"/>
          <w:sz w:val="28"/>
          <w:szCs w:val="28"/>
        </w:rPr>
        <w:t>, сопровожда</w:t>
      </w:r>
      <w:r>
        <w:rPr>
          <w:rFonts w:ascii="Times New Roman" w:hAnsi="Times New Roman" w:cs="Times New Roman"/>
          <w:sz w:val="28"/>
          <w:szCs w:val="28"/>
        </w:rPr>
        <w:t xml:space="preserve">емое пояснительными материалами, оформленными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документации Конкурса</w:t>
      </w:r>
      <w:r w:rsidR="00E77238">
        <w:rPr>
          <w:rFonts w:ascii="Times New Roman" w:hAnsi="Times New Roman" w:cs="Times New Roman"/>
          <w:sz w:val="28"/>
          <w:szCs w:val="28"/>
        </w:rPr>
        <w:t>.</w:t>
      </w:r>
    </w:p>
    <w:p w:rsidR="00EC45AB" w:rsidRDefault="00E77238" w:rsidP="006E026E">
      <w:pPr>
        <w:pStyle w:val="ab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Соискатель может подать заявку на одну из представленных номинаций по своему усмотрению.</w:t>
      </w:r>
    </w:p>
    <w:p w:rsidR="00EC45AB" w:rsidRDefault="005B340D" w:rsidP="006E026E">
      <w:pPr>
        <w:pStyle w:val="ab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Соискатели</w:t>
      </w:r>
      <w:r w:rsidR="008849DA">
        <w:rPr>
          <w:rFonts w:ascii="Times New Roman" w:hAnsi="Times New Roman" w:cs="Times New Roman"/>
          <w:sz w:val="28"/>
          <w:szCs w:val="28"/>
        </w:rPr>
        <w:t xml:space="preserve"> К</w:t>
      </w:r>
      <w:r w:rsidR="00E77238">
        <w:rPr>
          <w:rFonts w:ascii="Times New Roman" w:hAnsi="Times New Roman" w:cs="Times New Roman"/>
          <w:sz w:val="28"/>
          <w:szCs w:val="28"/>
        </w:rPr>
        <w:t>онкурса несут ответственность за нарушение законодательства Российской Федерации об авторских и смежных правах.</w:t>
      </w:r>
    </w:p>
    <w:p w:rsidR="006E026E" w:rsidRDefault="00E77238" w:rsidP="006E026E">
      <w:pPr>
        <w:pStyle w:val="ab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Соискатели</w:t>
      </w:r>
      <w:r w:rsidR="008849DA">
        <w:rPr>
          <w:rFonts w:ascii="Times New Roman" w:hAnsi="Times New Roman" w:cs="Times New Roman"/>
          <w:sz w:val="28"/>
          <w:szCs w:val="28"/>
        </w:rPr>
        <w:t>, подавшие заявку на участие в К</w:t>
      </w:r>
      <w:r>
        <w:rPr>
          <w:rFonts w:ascii="Times New Roman" w:hAnsi="Times New Roman" w:cs="Times New Roman"/>
          <w:sz w:val="28"/>
          <w:szCs w:val="28"/>
        </w:rPr>
        <w:t>онкурсе, тем самым подтверждают свое согласие на обработку своих пер</w:t>
      </w:r>
      <w:r w:rsidR="008849DA">
        <w:rPr>
          <w:rFonts w:ascii="Times New Roman" w:hAnsi="Times New Roman" w:cs="Times New Roman"/>
          <w:sz w:val="28"/>
          <w:szCs w:val="28"/>
        </w:rPr>
        <w:t>сональных данных организатором К</w:t>
      </w:r>
      <w:r>
        <w:rPr>
          <w:rFonts w:ascii="Times New Roman" w:hAnsi="Times New Roman" w:cs="Times New Roman"/>
          <w:sz w:val="28"/>
          <w:szCs w:val="28"/>
        </w:rPr>
        <w:t>онкурса в объеме, нео</w:t>
      </w:r>
      <w:r w:rsidR="008849DA">
        <w:rPr>
          <w:rFonts w:ascii="Times New Roman" w:hAnsi="Times New Roman" w:cs="Times New Roman"/>
          <w:sz w:val="28"/>
          <w:szCs w:val="28"/>
        </w:rPr>
        <w:t>бходимом для подведения итогов К</w:t>
      </w:r>
      <w:r>
        <w:rPr>
          <w:rFonts w:ascii="Times New Roman" w:hAnsi="Times New Roman" w:cs="Times New Roman"/>
          <w:sz w:val="28"/>
          <w:szCs w:val="28"/>
        </w:rPr>
        <w:t>онкурса и публикации его результатов.</w:t>
      </w:r>
    </w:p>
    <w:p w:rsidR="006934DF" w:rsidRPr="006E026E" w:rsidRDefault="006934DF" w:rsidP="006934DF">
      <w:pPr>
        <w:pStyle w:val="ab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45AB" w:rsidRDefault="00E77238" w:rsidP="006934DF">
      <w:pPr>
        <w:pStyle w:val="ab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</w:t>
      </w:r>
      <w:r w:rsidR="008849DA">
        <w:rPr>
          <w:rFonts w:ascii="Times New Roman" w:hAnsi="Times New Roman" w:cs="Times New Roman"/>
          <w:b/>
          <w:sz w:val="28"/>
          <w:szCs w:val="28"/>
        </w:rPr>
        <w:t>ования к заявке и документации К</w:t>
      </w:r>
      <w:r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EC45AB" w:rsidRPr="00BF4FAA" w:rsidRDefault="000D3423" w:rsidP="006934DF">
      <w:pPr>
        <w:pStyle w:val="ab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</w:t>
      </w:r>
      <w:r w:rsidR="00E77238" w:rsidRPr="00BF4FAA">
        <w:rPr>
          <w:rFonts w:ascii="Times New Roman" w:hAnsi="Times New Roman" w:cs="Times New Roman"/>
          <w:sz w:val="28"/>
          <w:szCs w:val="28"/>
        </w:rPr>
        <w:t xml:space="preserve">онкурсе допускаются проекты, реализованные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 w:rsidR="00E77238" w:rsidRPr="00BF4FAA">
        <w:rPr>
          <w:rFonts w:ascii="Times New Roman" w:hAnsi="Times New Roman" w:cs="Times New Roman"/>
          <w:sz w:val="28"/>
          <w:szCs w:val="28"/>
        </w:rPr>
        <w:t>в 20</w:t>
      </w:r>
      <w:r w:rsidR="005B340D" w:rsidRPr="00BF4FAA">
        <w:rPr>
          <w:rFonts w:ascii="Times New Roman" w:hAnsi="Times New Roman" w:cs="Times New Roman"/>
          <w:sz w:val="28"/>
          <w:szCs w:val="28"/>
        </w:rPr>
        <w:t>20</w:t>
      </w:r>
      <w:r w:rsidR="00FC2B11" w:rsidRPr="00BF4FAA">
        <w:rPr>
          <w:rFonts w:ascii="Times New Roman" w:hAnsi="Times New Roman" w:cs="Times New Roman"/>
          <w:sz w:val="28"/>
          <w:szCs w:val="28"/>
        </w:rPr>
        <w:t xml:space="preserve"> – </w:t>
      </w:r>
      <w:r w:rsidR="00363612" w:rsidRPr="00BF4FAA">
        <w:rPr>
          <w:rFonts w:ascii="Times New Roman" w:hAnsi="Times New Roman" w:cs="Times New Roman"/>
          <w:sz w:val="28"/>
          <w:szCs w:val="28"/>
        </w:rPr>
        <w:t>202</w:t>
      </w:r>
      <w:r w:rsidR="005B340D" w:rsidRPr="00BF4FAA">
        <w:rPr>
          <w:rFonts w:ascii="Times New Roman" w:hAnsi="Times New Roman" w:cs="Times New Roman"/>
          <w:sz w:val="28"/>
          <w:szCs w:val="28"/>
        </w:rPr>
        <w:t>1</w:t>
      </w:r>
      <w:r w:rsidR="00E77238" w:rsidRPr="00BF4FAA">
        <w:rPr>
          <w:rFonts w:ascii="Times New Roman" w:hAnsi="Times New Roman" w:cs="Times New Roman"/>
          <w:sz w:val="28"/>
          <w:szCs w:val="28"/>
        </w:rPr>
        <w:t xml:space="preserve"> </w:t>
      </w:r>
      <w:r w:rsidR="007B2350" w:rsidRPr="00BF4FAA">
        <w:rPr>
          <w:rFonts w:ascii="Times New Roman" w:hAnsi="Times New Roman" w:cs="Times New Roman"/>
          <w:sz w:val="28"/>
          <w:szCs w:val="28"/>
        </w:rPr>
        <w:t>годах</w:t>
      </w:r>
      <w:r w:rsidR="005B340D" w:rsidRPr="00BF4FAA">
        <w:rPr>
          <w:rFonts w:ascii="Times New Roman" w:hAnsi="Times New Roman" w:cs="Times New Roman"/>
          <w:sz w:val="28"/>
          <w:szCs w:val="28"/>
        </w:rPr>
        <w:t xml:space="preserve">, </w:t>
      </w:r>
      <w:r w:rsidR="008849DA">
        <w:rPr>
          <w:rFonts w:ascii="Times New Roman" w:hAnsi="Times New Roman" w:cs="Times New Roman"/>
          <w:sz w:val="28"/>
          <w:szCs w:val="28"/>
        </w:rPr>
        <w:t>ранее не принимавшие участие в К</w:t>
      </w:r>
      <w:r w:rsidR="005B340D" w:rsidRPr="00BF4FAA">
        <w:rPr>
          <w:rFonts w:ascii="Times New Roman" w:hAnsi="Times New Roman" w:cs="Times New Roman"/>
          <w:sz w:val="28"/>
          <w:szCs w:val="28"/>
        </w:rPr>
        <w:t>онкурсе.</w:t>
      </w:r>
    </w:p>
    <w:p w:rsidR="00EC45AB" w:rsidRPr="00BF4FAA" w:rsidRDefault="00E77238" w:rsidP="006934DF">
      <w:pPr>
        <w:pStyle w:val="ab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FAA">
        <w:rPr>
          <w:rFonts w:ascii="Times New Roman" w:hAnsi="Times New Roman" w:cs="Times New Roman"/>
          <w:sz w:val="28"/>
          <w:szCs w:val="28"/>
        </w:rPr>
        <w:t>Заявка</w:t>
      </w:r>
      <w:r w:rsidR="008849DA">
        <w:rPr>
          <w:rFonts w:ascii="Times New Roman" w:hAnsi="Times New Roman" w:cs="Times New Roman"/>
          <w:sz w:val="28"/>
          <w:szCs w:val="28"/>
        </w:rPr>
        <w:t xml:space="preserve"> на соискание П</w:t>
      </w:r>
      <w:r w:rsidRPr="00BF4FAA">
        <w:rPr>
          <w:rFonts w:ascii="Times New Roman" w:hAnsi="Times New Roman" w:cs="Times New Roman"/>
          <w:sz w:val="28"/>
          <w:szCs w:val="28"/>
        </w:rPr>
        <w:t>ремии</w:t>
      </w:r>
      <w:r w:rsidR="00B6246A">
        <w:rPr>
          <w:rFonts w:ascii="Times New Roman" w:hAnsi="Times New Roman" w:cs="Times New Roman"/>
          <w:sz w:val="28"/>
          <w:szCs w:val="28"/>
        </w:rPr>
        <w:t xml:space="preserve"> подается по форме (Приложение</w:t>
      </w:r>
      <w:r w:rsidRPr="00BF4FAA">
        <w:rPr>
          <w:rFonts w:ascii="Times New Roman" w:hAnsi="Times New Roman" w:cs="Times New Roman"/>
          <w:sz w:val="28"/>
          <w:szCs w:val="28"/>
        </w:rPr>
        <w:t>) и должна включать в себя следующую информацию: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="008849DA">
        <w:rPr>
          <w:rFonts w:ascii="Times New Roman" w:hAnsi="Times New Roman" w:cs="Times New Roman"/>
          <w:sz w:val="28"/>
          <w:szCs w:val="28"/>
        </w:rPr>
        <w:t xml:space="preserve"> К</w:t>
      </w:r>
      <w:r w:rsidR="005B340D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и/или авторский коллектив проекта;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 суть проекта;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Проблематика проекта;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проекта;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проекта (количественные/качественные);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характеризующие общественную значимость проекта;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реализации проекта;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аудитории проекта.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информация.</w:t>
      </w:r>
    </w:p>
    <w:p w:rsidR="00EC45AB" w:rsidRPr="00BF4FAA" w:rsidRDefault="00E77238" w:rsidP="006934DF">
      <w:pPr>
        <w:pStyle w:val="ab"/>
        <w:numPr>
          <w:ilvl w:val="0"/>
          <w:numId w:val="2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FAA">
        <w:rPr>
          <w:rFonts w:ascii="Times New Roman" w:hAnsi="Times New Roman" w:cs="Times New Roman"/>
          <w:sz w:val="28"/>
          <w:szCs w:val="28"/>
        </w:rPr>
        <w:t xml:space="preserve">Описание проекта не должно превышать объём стандартных </w:t>
      </w:r>
      <w:r w:rsidR="006934DF">
        <w:rPr>
          <w:rFonts w:ascii="Times New Roman" w:hAnsi="Times New Roman" w:cs="Times New Roman"/>
          <w:sz w:val="28"/>
          <w:szCs w:val="28"/>
        </w:rPr>
        <w:br/>
      </w:r>
      <w:r w:rsidRPr="00BF4FAA">
        <w:rPr>
          <w:rFonts w:ascii="Times New Roman" w:hAnsi="Times New Roman" w:cs="Times New Roman"/>
          <w:sz w:val="28"/>
          <w:szCs w:val="28"/>
        </w:rPr>
        <w:t xml:space="preserve">10 (десяти) страниц формата А4 (иллюстрации приветствуются), </w:t>
      </w:r>
      <w:r w:rsidR="006934DF">
        <w:rPr>
          <w:rFonts w:ascii="Times New Roman" w:hAnsi="Times New Roman" w:cs="Times New Roman"/>
          <w:sz w:val="28"/>
          <w:szCs w:val="28"/>
        </w:rPr>
        <w:br/>
      </w:r>
      <w:r w:rsidRPr="00BF4FAA">
        <w:rPr>
          <w:rFonts w:ascii="Times New Roman" w:hAnsi="Times New Roman" w:cs="Times New Roman"/>
          <w:sz w:val="28"/>
          <w:szCs w:val="28"/>
        </w:rPr>
        <w:t>презентаци</w:t>
      </w:r>
      <w:r w:rsidR="003462FE">
        <w:rPr>
          <w:rFonts w:ascii="Times New Roman" w:hAnsi="Times New Roman" w:cs="Times New Roman"/>
          <w:sz w:val="28"/>
          <w:szCs w:val="28"/>
        </w:rPr>
        <w:t>я к проекту оформляются</w:t>
      </w:r>
      <w:r w:rsidRPr="00BF4FAA">
        <w:rPr>
          <w:rFonts w:ascii="Times New Roman" w:hAnsi="Times New Roman" w:cs="Times New Roman"/>
          <w:sz w:val="28"/>
          <w:szCs w:val="28"/>
        </w:rPr>
        <w:t xml:space="preserve"> </w:t>
      </w:r>
      <w:r w:rsidR="00466EFD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466EF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466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EF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466EFD">
        <w:rPr>
          <w:rFonts w:ascii="Times New Roman" w:hAnsi="Times New Roman" w:cs="Times New Roman"/>
          <w:sz w:val="28"/>
          <w:szCs w:val="28"/>
        </w:rPr>
        <w:t xml:space="preserve"> </w:t>
      </w:r>
      <w:r w:rsidR="003462FE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Pr="00BF4FA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 w:rsidRPr="00BF4FAA">
        <w:rPr>
          <w:rFonts w:ascii="Times New Roman" w:hAnsi="Times New Roman" w:cs="Times New Roman"/>
          <w:sz w:val="28"/>
          <w:szCs w:val="28"/>
        </w:rPr>
        <w:lastRenderedPageBreak/>
        <w:t>12 (двенадцати) слайдов (включая таблицы, диаграммы и пр.). Презентации дублируются в формате PDF.</w:t>
      </w:r>
    </w:p>
    <w:p w:rsidR="00EC45AB" w:rsidRDefault="00E77238" w:rsidP="006934DF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шрифта </w:t>
      </w:r>
      <w:r w:rsidR="005B34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12;</w:t>
      </w:r>
    </w:p>
    <w:p w:rsidR="00EC45AB" w:rsidRDefault="00E77238" w:rsidP="006934DF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межстрочного интервала </w:t>
      </w:r>
      <w:r w:rsidR="005B340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1,5;</w:t>
      </w:r>
    </w:p>
    <w:p w:rsidR="00EC45AB" w:rsidRDefault="00E77238" w:rsidP="006934DF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печатного поля (по всем сторонам листа) </w:t>
      </w:r>
      <w:r w:rsidR="005B34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0F5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1,3 см.</w:t>
      </w:r>
    </w:p>
    <w:p w:rsidR="00EC45AB" w:rsidRDefault="00E77238" w:rsidP="006934DF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приложений и вспомогательных материалов к описанию проекта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(в электронном виде) ограничивается 20 Мб и должен быть разумно-достаточным при наилучшем качестве (иллюстрации, копии видео- и фотоматериалов, печатные и дизайнерские разработки, мобильные приложения, компьютерные программы, сценарии, краткое резюме исследований, фотоотчёты и другие наиболее репрезентативные материалы и данные).</w:t>
      </w:r>
    </w:p>
    <w:p w:rsidR="00EC45AB" w:rsidRPr="00BF4FAA" w:rsidRDefault="00E77238" w:rsidP="006934DF">
      <w:pPr>
        <w:pStyle w:val="ab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FAA">
        <w:rPr>
          <w:rFonts w:ascii="Times New Roman" w:hAnsi="Times New Roman" w:cs="Times New Roman"/>
          <w:sz w:val="28"/>
          <w:szCs w:val="28"/>
        </w:rPr>
        <w:t xml:space="preserve">Заявки направляются на электронный адрес: </w:t>
      </w:r>
      <w:hyperlink r:id="rId5">
        <w:r w:rsidRPr="00BF4FAA">
          <w:rPr>
            <w:rFonts w:ascii="Times New Roman" w:hAnsi="Times New Roman" w:cs="Times New Roman"/>
            <w:sz w:val="28"/>
            <w:szCs w:val="28"/>
          </w:rPr>
          <w:t>slovo@fadn.gov.ru</w:t>
        </w:r>
      </w:hyperlink>
      <w:r w:rsidRPr="00BF4FAA">
        <w:rPr>
          <w:rFonts w:ascii="Times New Roman" w:hAnsi="Times New Roman" w:cs="Times New Roman"/>
          <w:sz w:val="28"/>
          <w:szCs w:val="28"/>
        </w:rPr>
        <w:t>, в теме письма указывается организация, название, номинация.</w:t>
      </w:r>
    </w:p>
    <w:p w:rsidR="00EC45AB" w:rsidRPr="00BF4FAA" w:rsidRDefault="00335E5B" w:rsidP="006934DF">
      <w:pPr>
        <w:pStyle w:val="ab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поступившие на К</w:t>
      </w:r>
      <w:r w:rsidR="00E77238" w:rsidRPr="00BF4FAA">
        <w:rPr>
          <w:rFonts w:ascii="Times New Roman" w:hAnsi="Times New Roman" w:cs="Times New Roman"/>
          <w:sz w:val="28"/>
          <w:szCs w:val="28"/>
        </w:rPr>
        <w:t>онкурс, не возвращаются и не рецензируются.</w:t>
      </w:r>
    </w:p>
    <w:p w:rsidR="00EC45AB" w:rsidRDefault="00E77238" w:rsidP="006934DF">
      <w:pPr>
        <w:pStyle w:val="ab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FAA">
        <w:rPr>
          <w:rFonts w:ascii="Times New Roman" w:hAnsi="Times New Roman" w:cs="Times New Roman"/>
          <w:sz w:val="28"/>
          <w:szCs w:val="28"/>
        </w:rPr>
        <w:t>Проекты, направленные после око</w:t>
      </w:r>
      <w:r w:rsidR="00335E5B">
        <w:rPr>
          <w:rFonts w:ascii="Times New Roman" w:hAnsi="Times New Roman" w:cs="Times New Roman"/>
          <w:sz w:val="28"/>
          <w:szCs w:val="28"/>
        </w:rPr>
        <w:t xml:space="preserve">нчания срока подачи заявок,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 w:rsidR="00335E5B">
        <w:rPr>
          <w:rFonts w:ascii="Times New Roman" w:hAnsi="Times New Roman" w:cs="Times New Roman"/>
          <w:sz w:val="28"/>
          <w:szCs w:val="28"/>
        </w:rPr>
        <w:t>на К</w:t>
      </w:r>
      <w:r w:rsidRPr="00BF4FAA">
        <w:rPr>
          <w:rFonts w:ascii="Times New Roman" w:hAnsi="Times New Roman" w:cs="Times New Roman"/>
          <w:sz w:val="28"/>
          <w:szCs w:val="28"/>
        </w:rPr>
        <w:t xml:space="preserve">онкурс не </w:t>
      </w:r>
      <w:r w:rsidR="00363612" w:rsidRPr="00BF4FAA">
        <w:rPr>
          <w:rFonts w:ascii="Times New Roman" w:hAnsi="Times New Roman" w:cs="Times New Roman"/>
          <w:sz w:val="28"/>
          <w:szCs w:val="28"/>
        </w:rPr>
        <w:t>допуск</w:t>
      </w:r>
      <w:r w:rsidRPr="00BF4FAA">
        <w:rPr>
          <w:rFonts w:ascii="Times New Roman" w:hAnsi="Times New Roman" w:cs="Times New Roman"/>
          <w:sz w:val="28"/>
          <w:szCs w:val="28"/>
        </w:rPr>
        <w:t>аются.</w:t>
      </w:r>
    </w:p>
    <w:p w:rsidR="006934DF" w:rsidRPr="00BF4FAA" w:rsidRDefault="006934DF" w:rsidP="006934DF">
      <w:pPr>
        <w:pStyle w:val="ab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45AB" w:rsidRDefault="003570B2" w:rsidP="006934DF">
      <w:pPr>
        <w:pStyle w:val="ab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Экспертный совет Премии</w:t>
      </w:r>
    </w:p>
    <w:p w:rsidR="00335E5B" w:rsidRDefault="003570B2" w:rsidP="006934DF">
      <w:pPr>
        <w:pStyle w:val="ab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лауреатов Премии о</w:t>
      </w:r>
      <w:r w:rsidR="00335E5B">
        <w:rPr>
          <w:rFonts w:ascii="Times New Roman" w:hAnsi="Times New Roman" w:cs="Times New Roman"/>
          <w:sz w:val="28"/>
          <w:szCs w:val="28"/>
        </w:rPr>
        <w:t xml:space="preserve">рганизатором Конкурса создается </w:t>
      </w:r>
      <w:r w:rsidR="003462FE">
        <w:rPr>
          <w:rFonts w:ascii="Times New Roman" w:hAnsi="Times New Roman" w:cs="Times New Roman"/>
          <w:sz w:val="28"/>
          <w:szCs w:val="28"/>
        </w:rPr>
        <w:t>Э</w:t>
      </w:r>
      <w:r w:rsidR="00335E5B">
        <w:rPr>
          <w:rFonts w:ascii="Times New Roman" w:hAnsi="Times New Roman" w:cs="Times New Roman"/>
          <w:sz w:val="28"/>
          <w:szCs w:val="28"/>
        </w:rPr>
        <w:t xml:space="preserve">кспертный совет </w:t>
      </w:r>
      <w:r w:rsidR="003462FE">
        <w:rPr>
          <w:rFonts w:ascii="Times New Roman" w:hAnsi="Times New Roman" w:cs="Times New Roman"/>
          <w:sz w:val="28"/>
          <w:szCs w:val="28"/>
        </w:rPr>
        <w:t>Премии</w:t>
      </w:r>
      <w:r w:rsidR="00335E5B">
        <w:rPr>
          <w:rFonts w:ascii="Times New Roman" w:hAnsi="Times New Roman" w:cs="Times New Roman"/>
          <w:sz w:val="28"/>
          <w:szCs w:val="28"/>
        </w:rPr>
        <w:t xml:space="preserve"> </w:t>
      </w:r>
      <w:r w:rsidR="00335E5B" w:rsidRPr="0017035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35E5B">
        <w:rPr>
          <w:rFonts w:ascii="Times New Roman" w:hAnsi="Times New Roman" w:cs="Times New Roman"/>
          <w:sz w:val="28"/>
          <w:szCs w:val="28"/>
        </w:rPr>
        <w:t>–</w:t>
      </w:r>
      <w:r w:rsidR="00335E5B" w:rsidRPr="00170353">
        <w:rPr>
          <w:rFonts w:ascii="Times New Roman" w:hAnsi="Times New Roman" w:cs="Times New Roman"/>
          <w:sz w:val="28"/>
          <w:szCs w:val="28"/>
        </w:rPr>
        <w:t xml:space="preserve"> Экспертный совет)</w:t>
      </w:r>
      <w:r w:rsidR="00335E5B">
        <w:rPr>
          <w:rFonts w:ascii="Times New Roman" w:hAnsi="Times New Roman" w:cs="Times New Roman"/>
          <w:sz w:val="28"/>
          <w:szCs w:val="28"/>
        </w:rPr>
        <w:t>.</w:t>
      </w:r>
    </w:p>
    <w:p w:rsidR="00EC45AB" w:rsidRPr="00170353" w:rsidRDefault="00E77238" w:rsidP="006934DF">
      <w:pPr>
        <w:pStyle w:val="ab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53">
        <w:rPr>
          <w:rFonts w:ascii="Times New Roman" w:hAnsi="Times New Roman" w:cs="Times New Roman"/>
          <w:sz w:val="28"/>
          <w:szCs w:val="28"/>
        </w:rPr>
        <w:t xml:space="preserve">В состав Экспертного совета входят </w:t>
      </w:r>
      <w:r w:rsidR="005476EB" w:rsidRPr="00170353">
        <w:rPr>
          <w:rFonts w:ascii="Times New Roman" w:hAnsi="Times New Roman" w:cs="Times New Roman"/>
          <w:sz w:val="28"/>
          <w:szCs w:val="28"/>
        </w:rPr>
        <w:t>деятели и специалисты в области науки, образования и культуры</w:t>
      </w:r>
      <w:r w:rsidR="005476EB">
        <w:rPr>
          <w:rFonts w:ascii="Times New Roman" w:hAnsi="Times New Roman" w:cs="Times New Roman"/>
          <w:sz w:val="28"/>
          <w:szCs w:val="28"/>
        </w:rPr>
        <w:t>,</w:t>
      </w:r>
      <w:r w:rsidR="005476EB" w:rsidRPr="00170353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476EB">
        <w:rPr>
          <w:rFonts w:ascii="Times New Roman" w:hAnsi="Times New Roman" w:cs="Times New Roman"/>
          <w:sz w:val="28"/>
          <w:szCs w:val="28"/>
        </w:rPr>
        <w:t>общественные деятели</w:t>
      </w:r>
      <w:r w:rsidRPr="00170353">
        <w:rPr>
          <w:rFonts w:ascii="Times New Roman" w:hAnsi="Times New Roman" w:cs="Times New Roman"/>
          <w:sz w:val="28"/>
          <w:szCs w:val="28"/>
        </w:rPr>
        <w:t>.</w:t>
      </w:r>
    </w:p>
    <w:p w:rsidR="00EC45AB" w:rsidRPr="00170353" w:rsidRDefault="00E77238" w:rsidP="006934DF">
      <w:pPr>
        <w:pStyle w:val="ab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53">
        <w:rPr>
          <w:rFonts w:ascii="Times New Roman" w:hAnsi="Times New Roman" w:cs="Times New Roman"/>
          <w:sz w:val="28"/>
          <w:szCs w:val="28"/>
        </w:rPr>
        <w:t>Соглашаясь на работу в Экспертном совете, эксперты автоматически принимают требования и нормы настоящего Положения.</w:t>
      </w:r>
    </w:p>
    <w:p w:rsidR="00EC45AB" w:rsidRPr="00170353" w:rsidRDefault="00E77238" w:rsidP="006934DF">
      <w:pPr>
        <w:pStyle w:val="ab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53">
        <w:rPr>
          <w:rFonts w:ascii="Times New Roman" w:hAnsi="Times New Roman" w:cs="Times New Roman"/>
          <w:sz w:val="28"/>
          <w:szCs w:val="28"/>
        </w:rPr>
        <w:t>Эксперты осуществляют свою деятельность самостоятельно, руководствуясь исключительно личным профессиональным опытом и настоящим Положением. Каждый эксперт принимает решения об оценке проектов индивидуально и не подотчетен в своих решениях никаким третьим лицам. Вмешательство третьих лиц в содержательную деятельность Экспертного совета не допускается.</w:t>
      </w:r>
    </w:p>
    <w:p w:rsidR="00EC45AB" w:rsidRDefault="00E77238" w:rsidP="006934DF">
      <w:pPr>
        <w:pStyle w:val="ab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53">
        <w:rPr>
          <w:rFonts w:ascii="Times New Roman" w:hAnsi="Times New Roman" w:cs="Times New Roman"/>
          <w:sz w:val="28"/>
          <w:szCs w:val="28"/>
        </w:rPr>
        <w:t xml:space="preserve">Член Экспертного совета не может оценивать проекты в номинации, если в ней заявлен проект, к которому он (или организация, которую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 w:rsidRPr="00170353">
        <w:rPr>
          <w:rFonts w:ascii="Times New Roman" w:hAnsi="Times New Roman" w:cs="Times New Roman"/>
          <w:sz w:val="28"/>
          <w:szCs w:val="28"/>
        </w:rPr>
        <w:t>он представляет) имеет прямое отношение.</w:t>
      </w:r>
    </w:p>
    <w:p w:rsidR="006934DF" w:rsidRPr="00170353" w:rsidRDefault="006934DF" w:rsidP="006934DF">
      <w:pPr>
        <w:pStyle w:val="ab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45AB" w:rsidRPr="003570B2" w:rsidRDefault="00335E5B" w:rsidP="006934DF">
      <w:pPr>
        <w:pStyle w:val="ab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рассмотрения проектов,</w:t>
      </w:r>
      <w:r>
        <w:rPr>
          <w:rFonts w:ascii="Times New Roman" w:hAnsi="Times New Roman" w:cs="Times New Roman"/>
          <w:b/>
          <w:sz w:val="28"/>
          <w:szCs w:val="28"/>
        </w:rPr>
        <w:br/>
        <w:t>выдвинутых на соискание Премии</w:t>
      </w:r>
    </w:p>
    <w:p w:rsidR="003570B2" w:rsidRDefault="003570B2" w:rsidP="006934DF">
      <w:pPr>
        <w:pStyle w:val="ab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сбора заявок Организатор Конкурса организует оценку заявок, допущенных к Конкурсу.</w:t>
      </w:r>
    </w:p>
    <w:p w:rsidR="003570B2" w:rsidRPr="00335E5B" w:rsidRDefault="003570B2" w:rsidP="006934DF">
      <w:pPr>
        <w:pStyle w:val="ab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5B">
        <w:rPr>
          <w:rFonts w:ascii="Times New Roman" w:hAnsi="Times New Roman" w:cs="Times New Roman"/>
          <w:sz w:val="28"/>
          <w:szCs w:val="28"/>
        </w:rPr>
        <w:lastRenderedPageBreak/>
        <w:t>Организатор Конкурса формиру</w:t>
      </w:r>
      <w:r w:rsidR="005476EB">
        <w:rPr>
          <w:rFonts w:ascii="Times New Roman" w:hAnsi="Times New Roman" w:cs="Times New Roman"/>
          <w:sz w:val="28"/>
          <w:szCs w:val="28"/>
        </w:rPr>
        <w:t>е</w:t>
      </w:r>
      <w:r w:rsidRPr="00335E5B">
        <w:rPr>
          <w:rFonts w:ascii="Times New Roman" w:hAnsi="Times New Roman" w:cs="Times New Roman"/>
          <w:sz w:val="28"/>
          <w:szCs w:val="28"/>
        </w:rPr>
        <w:t>т шорт-лист</w:t>
      </w:r>
      <w:r w:rsidR="005476E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список финалистов</w:t>
      </w:r>
      <w:r w:rsidR="005476EB">
        <w:rPr>
          <w:rFonts w:ascii="Times New Roman" w:hAnsi="Times New Roman" w:cs="Times New Roman"/>
          <w:sz w:val="28"/>
          <w:szCs w:val="28"/>
        </w:rPr>
        <w:t>)</w:t>
      </w:r>
      <w:r w:rsidR="003462FE">
        <w:rPr>
          <w:rFonts w:ascii="Times New Roman" w:hAnsi="Times New Roman" w:cs="Times New Roman"/>
          <w:sz w:val="28"/>
          <w:szCs w:val="28"/>
        </w:rPr>
        <w:t xml:space="preserve">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 w:rsidR="003462FE">
        <w:rPr>
          <w:rFonts w:ascii="Times New Roman" w:hAnsi="Times New Roman" w:cs="Times New Roman"/>
          <w:sz w:val="28"/>
          <w:szCs w:val="28"/>
        </w:rPr>
        <w:t>в каждой номинации Премии</w:t>
      </w:r>
      <w:r w:rsidRPr="00335E5B">
        <w:rPr>
          <w:rFonts w:ascii="Times New Roman" w:hAnsi="Times New Roman" w:cs="Times New Roman"/>
          <w:sz w:val="28"/>
          <w:szCs w:val="28"/>
        </w:rPr>
        <w:t xml:space="preserve"> (до 10 проектов в каждой номинации).</w:t>
      </w:r>
    </w:p>
    <w:p w:rsidR="003570B2" w:rsidRDefault="003462FE" w:rsidP="006934DF">
      <w:pPr>
        <w:pStyle w:val="ab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Экспертного</w:t>
      </w:r>
      <w:r w:rsidR="003570B2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70B2">
        <w:rPr>
          <w:rFonts w:ascii="Times New Roman" w:hAnsi="Times New Roman" w:cs="Times New Roman"/>
          <w:sz w:val="28"/>
          <w:szCs w:val="28"/>
        </w:rPr>
        <w:t xml:space="preserve"> </w:t>
      </w:r>
      <w:r w:rsidR="003570B2" w:rsidRPr="00170353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570B2" w:rsidRPr="00170353">
        <w:rPr>
          <w:rFonts w:ascii="Times New Roman" w:hAnsi="Times New Roman" w:cs="Times New Roman"/>
          <w:sz w:val="28"/>
          <w:szCs w:val="28"/>
        </w:rPr>
        <w:t>т анализ и оценку проектов</w:t>
      </w:r>
      <w:r>
        <w:rPr>
          <w:rFonts w:ascii="Times New Roman" w:hAnsi="Times New Roman" w:cs="Times New Roman"/>
          <w:sz w:val="28"/>
          <w:szCs w:val="28"/>
        </w:rPr>
        <w:t>, включенных в шорт-лист</w:t>
      </w:r>
      <w:r w:rsidR="003570B2">
        <w:rPr>
          <w:rFonts w:ascii="Times New Roman" w:hAnsi="Times New Roman" w:cs="Times New Roman"/>
          <w:sz w:val="28"/>
          <w:szCs w:val="28"/>
        </w:rPr>
        <w:t>.</w:t>
      </w:r>
    </w:p>
    <w:p w:rsidR="00EC45AB" w:rsidRPr="0021286A" w:rsidRDefault="00E77238" w:rsidP="006934DF">
      <w:pPr>
        <w:pStyle w:val="ab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86A">
        <w:rPr>
          <w:rFonts w:ascii="Times New Roman" w:hAnsi="Times New Roman" w:cs="Times New Roman"/>
          <w:sz w:val="28"/>
          <w:szCs w:val="28"/>
        </w:rPr>
        <w:t>Голосование проводится членами Экспертного совета путём оценки проектов по следующим критериям: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целей и значимость проекта;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проработка проекта;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Креативность, оригинальность замысла и осуществления проекта;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воплощения проекта;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заявленных целей, выполнение поставленных задач;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 общенациональная значимость проекта.</w:t>
      </w:r>
    </w:p>
    <w:p w:rsidR="003570B2" w:rsidRDefault="003570B2" w:rsidP="006934DF">
      <w:pPr>
        <w:pStyle w:val="ab"/>
        <w:numPr>
          <w:ilvl w:val="0"/>
          <w:numId w:val="23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заявок:</w:t>
      </w:r>
    </w:p>
    <w:p w:rsidR="003570B2" w:rsidRPr="00C56791" w:rsidRDefault="003570B2" w:rsidP="006934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вышеуказанных критериев оценивается членами Экспертн</w:t>
      </w:r>
      <w:r w:rsidR="00C56791">
        <w:rPr>
          <w:rFonts w:ascii="Times New Roman" w:hAnsi="Times New Roman" w:cs="Times New Roman"/>
          <w:sz w:val="28"/>
          <w:szCs w:val="28"/>
        </w:rPr>
        <w:t>ого совета по 10-бальной шкале, где 1 (один) – наиболее низкое весовое значение оценки критерия, 10 (десять) – наиболее высокое весовое значение</w:t>
      </w:r>
      <w:r w:rsidR="00C56791" w:rsidRPr="00C56791">
        <w:rPr>
          <w:rFonts w:ascii="Times New Roman" w:hAnsi="Times New Roman" w:cs="Times New Roman"/>
          <w:sz w:val="28"/>
          <w:szCs w:val="28"/>
        </w:rPr>
        <w:t xml:space="preserve"> </w:t>
      </w:r>
      <w:r w:rsidR="00C56791">
        <w:rPr>
          <w:rFonts w:ascii="Times New Roman" w:hAnsi="Times New Roman" w:cs="Times New Roman"/>
          <w:sz w:val="28"/>
          <w:szCs w:val="28"/>
        </w:rPr>
        <w:t>оценки критерия.</w:t>
      </w:r>
    </w:p>
    <w:p w:rsidR="00EC45AB" w:rsidRDefault="00E77238" w:rsidP="006934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баллов, которое проект может получить по итогам голосования от каждого члена Экспертного совета, может составлять 60. Количество баллов всех членов Экспертного совета по каждому соискателю суммируется.</w:t>
      </w:r>
    </w:p>
    <w:p w:rsidR="00EC45AB" w:rsidRDefault="00BA0315" w:rsidP="006934DF">
      <w:pPr>
        <w:pStyle w:val="ab"/>
        <w:numPr>
          <w:ilvl w:val="0"/>
          <w:numId w:val="24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Лауреатами номинаций Премии становятся заявки, которые набрали наибольшее количество баллов, присвоенных членами Экспертного совета.</w:t>
      </w:r>
    </w:p>
    <w:p w:rsidR="006934DF" w:rsidRDefault="006934DF" w:rsidP="006934DF">
      <w:pPr>
        <w:pStyle w:val="ab"/>
        <w:tabs>
          <w:tab w:val="left" w:pos="1276"/>
        </w:tabs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45AB" w:rsidRDefault="00BA73B9" w:rsidP="006934DF">
      <w:pPr>
        <w:pStyle w:val="ab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Вручение Премии</w:t>
      </w:r>
    </w:p>
    <w:p w:rsidR="00EC45AB" w:rsidRPr="00BA0315" w:rsidRDefault="003A0857" w:rsidP="00BA0315">
      <w:pPr>
        <w:pStyle w:val="ab"/>
        <w:numPr>
          <w:ilvl w:val="0"/>
          <w:numId w:val="25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</w:t>
      </w:r>
      <w:r w:rsidR="00E77238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A0315">
        <w:rPr>
          <w:rFonts w:ascii="Times New Roman" w:hAnsi="Times New Roman" w:cs="Times New Roman"/>
          <w:sz w:val="28"/>
          <w:szCs w:val="28"/>
        </w:rPr>
        <w:t>объявляет лауреатов номинаций Премии, информирует их о порядке</w:t>
      </w:r>
      <w:r w:rsidR="00E77238">
        <w:rPr>
          <w:rFonts w:ascii="Times New Roman" w:hAnsi="Times New Roman" w:cs="Times New Roman"/>
          <w:sz w:val="28"/>
          <w:szCs w:val="28"/>
        </w:rPr>
        <w:t xml:space="preserve"> вручения </w:t>
      </w:r>
      <w:r w:rsidR="00BA0315">
        <w:rPr>
          <w:rFonts w:ascii="Times New Roman" w:hAnsi="Times New Roman" w:cs="Times New Roman"/>
          <w:sz w:val="28"/>
          <w:szCs w:val="28"/>
        </w:rPr>
        <w:t xml:space="preserve">награды </w:t>
      </w:r>
      <w:r w:rsidR="00E77238" w:rsidRPr="00BA0315">
        <w:rPr>
          <w:rFonts w:ascii="Times New Roman" w:hAnsi="Times New Roman" w:cs="Times New Roman"/>
          <w:sz w:val="28"/>
          <w:szCs w:val="28"/>
        </w:rPr>
        <w:t>согласно контактной информации, указанной в заявке.</w:t>
      </w:r>
    </w:p>
    <w:p w:rsidR="00BA0315" w:rsidRDefault="00BA0315" w:rsidP="00BA0315">
      <w:pPr>
        <w:pStyle w:val="ab"/>
        <w:numPr>
          <w:ilvl w:val="0"/>
          <w:numId w:val="25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публикуются на официальном сайте ФАДН России.</w:t>
      </w:r>
    </w:p>
    <w:p w:rsidR="00EC45AB" w:rsidRDefault="00E77238" w:rsidP="00BA73B9">
      <w:pPr>
        <w:pStyle w:val="ab"/>
        <w:numPr>
          <w:ilvl w:val="0"/>
          <w:numId w:val="25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Лауреату Премии в каждой номинации вручается </w:t>
      </w:r>
      <w:r w:rsidR="005476EB">
        <w:rPr>
          <w:rFonts w:ascii="Times New Roman" w:hAnsi="Times New Roman" w:cs="Times New Roman"/>
          <w:sz w:val="28"/>
          <w:szCs w:val="28"/>
        </w:rPr>
        <w:t>д</w:t>
      </w:r>
      <w:r w:rsidR="00BA73B9">
        <w:rPr>
          <w:rFonts w:ascii="Times New Roman" w:hAnsi="Times New Roman" w:cs="Times New Roman"/>
          <w:sz w:val="28"/>
          <w:szCs w:val="28"/>
        </w:rPr>
        <w:t>иплом</w:t>
      </w:r>
      <w:r w:rsidR="005476EB">
        <w:rPr>
          <w:rFonts w:ascii="Times New Roman" w:hAnsi="Times New Roman" w:cs="Times New Roman"/>
          <w:sz w:val="28"/>
          <w:szCs w:val="28"/>
        </w:rPr>
        <w:t xml:space="preserve"> и памятный подарок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5AB" w:rsidRDefault="003A0857" w:rsidP="00BA73B9">
      <w:pPr>
        <w:pStyle w:val="ab"/>
        <w:numPr>
          <w:ilvl w:val="0"/>
          <w:numId w:val="25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лауреат К</w:t>
      </w:r>
      <w:r w:rsidR="00E77238">
        <w:rPr>
          <w:rFonts w:ascii="Times New Roman" w:hAnsi="Times New Roman" w:cs="Times New Roman"/>
          <w:sz w:val="28"/>
          <w:szCs w:val="28"/>
        </w:rPr>
        <w:t>онкурса не может присутствовать на</w:t>
      </w:r>
      <w:r w:rsidR="00BA73B9">
        <w:rPr>
          <w:rFonts w:ascii="Times New Roman" w:hAnsi="Times New Roman" w:cs="Times New Roman"/>
          <w:sz w:val="28"/>
          <w:szCs w:val="28"/>
        </w:rPr>
        <w:t xml:space="preserve"> торжественной</w:t>
      </w:r>
      <w:r w:rsidR="00E77238">
        <w:rPr>
          <w:rFonts w:ascii="Times New Roman" w:hAnsi="Times New Roman" w:cs="Times New Roman"/>
          <w:sz w:val="28"/>
          <w:szCs w:val="28"/>
        </w:rPr>
        <w:t xml:space="preserve"> церемонии вручения дипломов, </w:t>
      </w:r>
      <w:r w:rsidR="005476EB">
        <w:rPr>
          <w:rFonts w:ascii="Times New Roman" w:hAnsi="Times New Roman" w:cs="Times New Roman"/>
          <w:sz w:val="28"/>
          <w:szCs w:val="28"/>
        </w:rPr>
        <w:t>диплом и памятный</w:t>
      </w:r>
      <w:r w:rsidR="00C56791">
        <w:rPr>
          <w:rFonts w:ascii="Times New Roman" w:hAnsi="Times New Roman" w:cs="Times New Roman"/>
          <w:sz w:val="28"/>
          <w:szCs w:val="28"/>
        </w:rPr>
        <w:t xml:space="preserve"> подарок</w:t>
      </w:r>
      <w:r w:rsidR="00E77238">
        <w:rPr>
          <w:rFonts w:ascii="Times New Roman" w:hAnsi="Times New Roman" w:cs="Times New Roman"/>
          <w:sz w:val="28"/>
          <w:szCs w:val="28"/>
        </w:rPr>
        <w:t xml:space="preserve"> высылается ему </w:t>
      </w:r>
      <w:r w:rsidR="00C56791">
        <w:rPr>
          <w:rFonts w:ascii="Times New Roman" w:hAnsi="Times New Roman" w:cs="Times New Roman"/>
          <w:sz w:val="28"/>
          <w:szCs w:val="28"/>
        </w:rPr>
        <w:br/>
      </w:r>
      <w:r w:rsidR="00E77238">
        <w:rPr>
          <w:rFonts w:ascii="Times New Roman" w:hAnsi="Times New Roman" w:cs="Times New Roman"/>
          <w:sz w:val="28"/>
          <w:szCs w:val="28"/>
        </w:rPr>
        <w:t>в порядке, определяемом по соглашению с ним.</w:t>
      </w:r>
    </w:p>
    <w:p w:rsidR="00B6246A" w:rsidRDefault="00B62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76EB" w:rsidRPr="005476EB" w:rsidRDefault="005476EB" w:rsidP="005476EB">
      <w:pPr>
        <w:suppressAutoHyphens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B6246A" w:rsidRPr="00B6246A" w:rsidRDefault="00B6246A" w:rsidP="00B6246A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B6246A" w:rsidRPr="00B6246A" w:rsidRDefault="00B6246A" w:rsidP="00B6246A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участие в конкурсе «Всероссийская премия </w:t>
      </w:r>
    </w:p>
    <w:p w:rsidR="00B6246A" w:rsidRPr="00B6246A" w:rsidRDefault="00B6246A" w:rsidP="00B6246A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за сохранение языкового многообразия «Ключевое слово»</w:t>
      </w:r>
    </w:p>
    <w:p w:rsidR="00B6246A" w:rsidRPr="00B6246A" w:rsidRDefault="00B6246A" w:rsidP="00B6246A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Название проекта 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right="-104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Номинация, в которую подается проект </w:t>
      </w:r>
    </w:p>
    <w:p w:rsidR="00B6246A" w:rsidRPr="00B6246A" w:rsidRDefault="00B6246A" w:rsidP="00B6246A">
      <w:pPr>
        <w:suppressAutoHyphens w:val="0"/>
        <w:spacing w:after="0"/>
        <w:ind w:right="-1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B6246A" w:rsidRPr="00B6246A" w:rsidRDefault="00B6246A" w:rsidP="00B6246A">
      <w:pPr>
        <w:suppressAutoHyphens w:val="0"/>
        <w:spacing w:after="0"/>
        <w:ind w:right="-1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 и/или авторский коллектив 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и суть проекта 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Проблематика проекта 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проекта 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результативности проекта (количественные/качественные)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Данные, характеризующие общественную значимость проекта 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Территория реализации проекта 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Целевые аудитории проекта 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Контактные данные (ФИО, организация)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моб. телефон 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эл. почта __________________________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Default="00B6246A" w:rsidP="00B6246A">
      <w:pPr>
        <w:pStyle w:val="ab"/>
        <w:tabs>
          <w:tab w:val="left" w:pos="127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B6246A" w:rsidSect="00B6246A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5C"/>
    <w:multiLevelType w:val="hybridMultilevel"/>
    <w:tmpl w:val="2414696E"/>
    <w:lvl w:ilvl="0" w:tplc="BD3E9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719AE"/>
    <w:multiLevelType w:val="hybridMultilevel"/>
    <w:tmpl w:val="B376427A"/>
    <w:lvl w:ilvl="0" w:tplc="84FAF9F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8574C"/>
    <w:multiLevelType w:val="hybridMultilevel"/>
    <w:tmpl w:val="8A0C8EF2"/>
    <w:lvl w:ilvl="0" w:tplc="A45013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21B9B"/>
    <w:multiLevelType w:val="hybridMultilevel"/>
    <w:tmpl w:val="9F680962"/>
    <w:lvl w:ilvl="0" w:tplc="4DA4064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1732F"/>
    <w:multiLevelType w:val="multilevel"/>
    <w:tmpl w:val="34BC9F4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133A49"/>
    <w:multiLevelType w:val="hybridMultilevel"/>
    <w:tmpl w:val="C950AA40"/>
    <w:lvl w:ilvl="0" w:tplc="58960E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C2A8F"/>
    <w:multiLevelType w:val="hybridMultilevel"/>
    <w:tmpl w:val="D33095C2"/>
    <w:lvl w:ilvl="0" w:tplc="2892AB6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8388E"/>
    <w:multiLevelType w:val="hybridMultilevel"/>
    <w:tmpl w:val="9BC673CA"/>
    <w:lvl w:ilvl="0" w:tplc="94DA01F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E5ECA"/>
    <w:multiLevelType w:val="hybridMultilevel"/>
    <w:tmpl w:val="8714B0DA"/>
    <w:lvl w:ilvl="0" w:tplc="8FBCB49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340B0"/>
    <w:multiLevelType w:val="hybridMultilevel"/>
    <w:tmpl w:val="08F4BF64"/>
    <w:lvl w:ilvl="0" w:tplc="BD3E9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E9C5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813EB"/>
    <w:multiLevelType w:val="hybridMultilevel"/>
    <w:tmpl w:val="B080CA0E"/>
    <w:lvl w:ilvl="0" w:tplc="2892AB6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924D6"/>
    <w:multiLevelType w:val="hybridMultilevel"/>
    <w:tmpl w:val="CA00E09A"/>
    <w:lvl w:ilvl="0" w:tplc="45264A86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1E0D"/>
    <w:multiLevelType w:val="hybridMultilevel"/>
    <w:tmpl w:val="21F04276"/>
    <w:lvl w:ilvl="0" w:tplc="74B22F3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C1877"/>
    <w:multiLevelType w:val="hybridMultilevel"/>
    <w:tmpl w:val="9322F67A"/>
    <w:lvl w:ilvl="0" w:tplc="B67092E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A0961"/>
    <w:multiLevelType w:val="hybridMultilevel"/>
    <w:tmpl w:val="FA4CBD9C"/>
    <w:lvl w:ilvl="0" w:tplc="4DA4064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73304"/>
    <w:multiLevelType w:val="hybridMultilevel"/>
    <w:tmpl w:val="B27E302C"/>
    <w:lvl w:ilvl="0" w:tplc="74B22F3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91E85"/>
    <w:multiLevelType w:val="hybridMultilevel"/>
    <w:tmpl w:val="18306262"/>
    <w:lvl w:ilvl="0" w:tplc="58960E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114BC"/>
    <w:multiLevelType w:val="hybridMultilevel"/>
    <w:tmpl w:val="35A2E6BA"/>
    <w:lvl w:ilvl="0" w:tplc="58960E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E004C"/>
    <w:multiLevelType w:val="multilevel"/>
    <w:tmpl w:val="8508E3D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9" w15:restartNumberingAfterBreak="0">
    <w:nsid w:val="599A3F94"/>
    <w:multiLevelType w:val="hybridMultilevel"/>
    <w:tmpl w:val="98C8DCF2"/>
    <w:lvl w:ilvl="0" w:tplc="A45013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5151"/>
    <w:multiLevelType w:val="hybridMultilevel"/>
    <w:tmpl w:val="A6BCF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D15CB"/>
    <w:multiLevelType w:val="hybridMultilevel"/>
    <w:tmpl w:val="81A89CE8"/>
    <w:lvl w:ilvl="0" w:tplc="A45013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05792"/>
    <w:multiLevelType w:val="hybridMultilevel"/>
    <w:tmpl w:val="9BC673CA"/>
    <w:lvl w:ilvl="0" w:tplc="94DA01F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303C4"/>
    <w:multiLevelType w:val="hybridMultilevel"/>
    <w:tmpl w:val="2FECF72C"/>
    <w:lvl w:ilvl="0" w:tplc="A45013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F46FA"/>
    <w:multiLevelType w:val="hybridMultilevel"/>
    <w:tmpl w:val="68D4FDE2"/>
    <w:lvl w:ilvl="0" w:tplc="B67092E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F5887"/>
    <w:multiLevelType w:val="hybridMultilevel"/>
    <w:tmpl w:val="C950AA40"/>
    <w:lvl w:ilvl="0" w:tplc="58960E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D24C5"/>
    <w:multiLevelType w:val="hybridMultilevel"/>
    <w:tmpl w:val="945CF00A"/>
    <w:lvl w:ilvl="0" w:tplc="58960E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4"/>
  </w:num>
  <w:num w:numId="4">
    <w:abstractNumId w:val="13"/>
  </w:num>
  <w:num w:numId="5">
    <w:abstractNumId w:val="10"/>
  </w:num>
  <w:num w:numId="6">
    <w:abstractNumId w:val="1"/>
  </w:num>
  <w:num w:numId="7">
    <w:abstractNumId w:val="25"/>
  </w:num>
  <w:num w:numId="8">
    <w:abstractNumId w:val="15"/>
  </w:num>
  <w:num w:numId="9">
    <w:abstractNumId w:val="17"/>
  </w:num>
  <w:num w:numId="10">
    <w:abstractNumId w:val="23"/>
  </w:num>
  <w:num w:numId="11">
    <w:abstractNumId w:val="18"/>
  </w:num>
  <w:num w:numId="12">
    <w:abstractNumId w:val="0"/>
  </w:num>
  <w:num w:numId="13">
    <w:abstractNumId w:val="4"/>
  </w:num>
  <w:num w:numId="14">
    <w:abstractNumId w:val="9"/>
  </w:num>
  <w:num w:numId="15">
    <w:abstractNumId w:val="7"/>
  </w:num>
  <w:num w:numId="16">
    <w:abstractNumId w:val="16"/>
  </w:num>
  <w:num w:numId="17">
    <w:abstractNumId w:val="22"/>
  </w:num>
  <w:num w:numId="18">
    <w:abstractNumId w:val="26"/>
  </w:num>
  <w:num w:numId="19">
    <w:abstractNumId w:val="2"/>
  </w:num>
  <w:num w:numId="20">
    <w:abstractNumId w:val="19"/>
  </w:num>
  <w:num w:numId="21">
    <w:abstractNumId w:val="12"/>
  </w:num>
  <w:num w:numId="22">
    <w:abstractNumId w:val="3"/>
  </w:num>
  <w:num w:numId="23">
    <w:abstractNumId w:val="24"/>
  </w:num>
  <w:num w:numId="24">
    <w:abstractNumId w:val="6"/>
  </w:num>
  <w:num w:numId="25">
    <w:abstractNumId w:val="8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AB"/>
    <w:rsid w:val="00000EF2"/>
    <w:rsid w:val="000318CA"/>
    <w:rsid w:val="000562CA"/>
    <w:rsid w:val="00081751"/>
    <w:rsid w:val="000D3423"/>
    <w:rsid w:val="000F5D5A"/>
    <w:rsid w:val="00170353"/>
    <w:rsid w:val="001816CD"/>
    <w:rsid w:val="0021286A"/>
    <w:rsid w:val="002D1660"/>
    <w:rsid w:val="00335E5B"/>
    <w:rsid w:val="003462FE"/>
    <w:rsid w:val="003570B2"/>
    <w:rsid w:val="00363612"/>
    <w:rsid w:val="00375498"/>
    <w:rsid w:val="003A0857"/>
    <w:rsid w:val="003A5895"/>
    <w:rsid w:val="00461336"/>
    <w:rsid w:val="00466EFD"/>
    <w:rsid w:val="004A3657"/>
    <w:rsid w:val="005476EB"/>
    <w:rsid w:val="005B340D"/>
    <w:rsid w:val="005E16F1"/>
    <w:rsid w:val="005F5DC0"/>
    <w:rsid w:val="006934DF"/>
    <w:rsid w:val="006B58B5"/>
    <w:rsid w:val="006E026E"/>
    <w:rsid w:val="00730691"/>
    <w:rsid w:val="0077311A"/>
    <w:rsid w:val="0077344F"/>
    <w:rsid w:val="007A2985"/>
    <w:rsid w:val="007B2350"/>
    <w:rsid w:val="007B6816"/>
    <w:rsid w:val="007F4C2F"/>
    <w:rsid w:val="008849DA"/>
    <w:rsid w:val="008B0490"/>
    <w:rsid w:val="008D1462"/>
    <w:rsid w:val="009175DC"/>
    <w:rsid w:val="00933B10"/>
    <w:rsid w:val="009531E4"/>
    <w:rsid w:val="00997CA2"/>
    <w:rsid w:val="00A06226"/>
    <w:rsid w:val="00B6246A"/>
    <w:rsid w:val="00B84113"/>
    <w:rsid w:val="00BA0315"/>
    <w:rsid w:val="00BA73B9"/>
    <w:rsid w:val="00BF4FAA"/>
    <w:rsid w:val="00C201C0"/>
    <w:rsid w:val="00C56791"/>
    <w:rsid w:val="00D676C5"/>
    <w:rsid w:val="00E07018"/>
    <w:rsid w:val="00E14F51"/>
    <w:rsid w:val="00E21FAA"/>
    <w:rsid w:val="00E77238"/>
    <w:rsid w:val="00EC45AB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51D7"/>
  <w15:docId w15:val="{5751738D-E147-4CC9-A5C0-10950468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3A5E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263734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23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7035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7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ovo@fad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Гараев Е.Т.</dc:creator>
  <dc:description/>
  <cp:lastModifiedBy>local_epk</cp:lastModifiedBy>
  <cp:revision>11</cp:revision>
  <cp:lastPrinted>2021-10-27T12:18:00Z</cp:lastPrinted>
  <dcterms:created xsi:type="dcterms:W3CDTF">2021-10-27T09:41:00Z</dcterms:created>
  <dcterms:modified xsi:type="dcterms:W3CDTF">2021-10-29T13:15:00Z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